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6603C" w14:textId="0B43DD54" w:rsidR="0092129E" w:rsidRDefault="00CB0DC1">
      <w:pPr>
        <w:pStyle w:val="Heading1"/>
        <w:spacing w:after="377"/>
        <w:ind w:left="-5"/>
      </w:pPr>
      <w:r>
        <w:t>Pupil premium strategy statement 2024-2027</w:t>
      </w:r>
    </w:p>
    <w:p w14:paraId="21F69AA4" w14:textId="77777777" w:rsidR="0092129E" w:rsidRDefault="00CB0DC1">
      <w:pPr>
        <w:spacing w:after="230" w:line="250" w:lineRule="auto"/>
        <w:ind w:left="-5" w:hanging="10"/>
        <w:jc w:val="both"/>
      </w:pPr>
      <w:r>
        <w:rPr>
          <w:rFonts w:ascii="Arial" w:eastAsia="Arial" w:hAnsi="Arial" w:cs="Arial"/>
          <w:sz w:val="24"/>
        </w:rPr>
        <w:t xml:space="preserve">This statement details our school’s use of pupil premium (and recovery premium for the 2023 to 2024 academic year) funding to help improve the attainment of our disadvantaged pupils.  </w:t>
      </w:r>
    </w:p>
    <w:p w14:paraId="0C974BF0" w14:textId="77777777" w:rsidR="0092129E" w:rsidRDefault="00CB0DC1">
      <w:pPr>
        <w:spacing w:after="539" w:line="250" w:lineRule="auto"/>
        <w:ind w:left="-5" w:hanging="10"/>
        <w:jc w:val="both"/>
      </w:pPr>
      <w:r>
        <w:rPr>
          <w:rFonts w:ascii="Arial" w:eastAsia="Arial" w:hAnsi="Arial" w:cs="Arial"/>
          <w:sz w:val="24"/>
        </w:rPr>
        <w:t xml:space="preserve">It outlines our pupil premium strategy, how we intend to spend the funding in this academic year and the effect that last year’s spending of pupil premium had within our school.  </w:t>
      </w:r>
    </w:p>
    <w:p w14:paraId="2348FF2B" w14:textId="77777777" w:rsidR="0092129E" w:rsidRDefault="00CB0DC1">
      <w:pPr>
        <w:pStyle w:val="Heading2"/>
        <w:spacing w:after="0"/>
        <w:ind w:left="-5"/>
      </w:pPr>
      <w:r>
        <w:t xml:space="preserve">School overview </w:t>
      </w:r>
    </w:p>
    <w:tbl>
      <w:tblPr>
        <w:tblStyle w:val="TableGrid"/>
        <w:tblW w:w="9485" w:type="dxa"/>
        <w:tblInd w:w="7" w:type="dxa"/>
        <w:tblCellMar>
          <w:top w:w="72" w:type="dxa"/>
          <w:left w:w="108" w:type="dxa"/>
          <w:right w:w="115" w:type="dxa"/>
        </w:tblCellMar>
        <w:tblLook w:val="04A0" w:firstRow="1" w:lastRow="0" w:firstColumn="1" w:lastColumn="0" w:noHBand="0" w:noVBand="1"/>
      </w:tblPr>
      <w:tblGrid>
        <w:gridCol w:w="4524"/>
        <w:gridCol w:w="4961"/>
      </w:tblGrid>
      <w:tr w:rsidR="0092129E" w14:paraId="3ED2861D" w14:textId="77777777" w:rsidTr="00320A21">
        <w:trPr>
          <w:trHeight w:val="403"/>
        </w:trPr>
        <w:tc>
          <w:tcPr>
            <w:tcW w:w="4524" w:type="dxa"/>
            <w:tcBorders>
              <w:top w:val="single" w:sz="4" w:space="0" w:color="000000"/>
              <w:left w:val="single" w:sz="4" w:space="0" w:color="000000"/>
              <w:bottom w:val="single" w:sz="4" w:space="0" w:color="000000"/>
              <w:right w:val="single" w:sz="4" w:space="0" w:color="000000"/>
            </w:tcBorders>
            <w:shd w:val="clear" w:color="auto" w:fill="D8E2E9"/>
          </w:tcPr>
          <w:p w14:paraId="4271EB50" w14:textId="77777777" w:rsidR="0092129E" w:rsidRDefault="00CB0DC1">
            <w:pPr>
              <w:ind w:left="58"/>
            </w:pPr>
            <w:r>
              <w:rPr>
                <w:rFonts w:ascii="Arial" w:eastAsia="Arial" w:hAnsi="Arial" w:cs="Arial"/>
                <w:b/>
                <w:color w:val="0D0D0D"/>
                <w:sz w:val="24"/>
              </w:rPr>
              <w:t xml:space="preserve">Detail </w:t>
            </w:r>
          </w:p>
        </w:tc>
        <w:tc>
          <w:tcPr>
            <w:tcW w:w="4961" w:type="dxa"/>
            <w:tcBorders>
              <w:top w:val="single" w:sz="4" w:space="0" w:color="000000"/>
              <w:left w:val="single" w:sz="4" w:space="0" w:color="000000"/>
              <w:bottom w:val="single" w:sz="4" w:space="0" w:color="000000"/>
              <w:right w:val="single" w:sz="4" w:space="0" w:color="000000"/>
            </w:tcBorders>
            <w:shd w:val="clear" w:color="auto" w:fill="D8E2E9"/>
          </w:tcPr>
          <w:p w14:paraId="275D3BF9" w14:textId="77777777" w:rsidR="0092129E" w:rsidRDefault="00CB0DC1">
            <w:pPr>
              <w:ind w:left="58"/>
            </w:pPr>
            <w:r>
              <w:rPr>
                <w:rFonts w:ascii="Arial" w:eastAsia="Arial" w:hAnsi="Arial" w:cs="Arial"/>
                <w:b/>
                <w:color w:val="0D0D0D"/>
                <w:sz w:val="24"/>
              </w:rPr>
              <w:t xml:space="preserve">Data </w:t>
            </w:r>
          </w:p>
        </w:tc>
      </w:tr>
      <w:tr w:rsidR="0092129E" w14:paraId="3561662D" w14:textId="77777777" w:rsidTr="00320A21">
        <w:trPr>
          <w:trHeight w:val="410"/>
        </w:trPr>
        <w:tc>
          <w:tcPr>
            <w:tcW w:w="4524" w:type="dxa"/>
            <w:tcBorders>
              <w:top w:val="single" w:sz="4" w:space="0" w:color="000000"/>
              <w:left w:val="single" w:sz="4" w:space="0" w:color="000000"/>
              <w:bottom w:val="single" w:sz="4" w:space="0" w:color="000000"/>
              <w:right w:val="single" w:sz="4" w:space="0" w:color="000000"/>
            </w:tcBorders>
          </w:tcPr>
          <w:p w14:paraId="2D6FEB64" w14:textId="77777777" w:rsidR="0092129E" w:rsidRPr="00B729BE" w:rsidRDefault="00CB0DC1">
            <w:pPr>
              <w:ind w:left="58"/>
              <w:rPr>
                <w:sz w:val="28"/>
                <w:szCs w:val="28"/>
              </w:rPr>
            </w:pPr>
            <w:r w:rsidRPr="00B729BE">
              <w:rPr>
                <w:rFonts w:ascii="Arial" w:eastAsia="Arial" w:hAnsi="Arial" w:cs="Arial"/>
                <w:color w:val="0D0D0D"/>
                <w:sz w:val="28"/>
                <w:szCs w:val="28"/>
              </w:rPr>
              <w:t xml:space="preserve">School name </w:t>
            </w:r>
          </w:p>
        </w:tc>
        <w:tc>
          <w:tcPr>
            <w:tcW w:w="4961" w:type="dxa"/>
            <w:tcBorders>
              <w:top w:val="single" w:sz="4" w:space="0" w:color="000000"/>
              <w:left w:val="single" w:sz="4" w:space="0" w:color="000000"/>
              <w:bottom w:val="single" w:sz="4" w:space="0" w:color="000000"/>
              <w:right w:val="single" w:sz="4" w:space="0" w:color="000000"/>
            </w:tcBorders>
          </w:tcPr>
          <w:p w14:paraId="39A62189" w14:textId="1A09EA0C" w:rsidR="0092129E" w:rsidRPr="00B729BE" w:rsidRDefault="00B729BE">
            <w:pPr>
              <w:ind w:left="58"/>
              <w:rPr>
                <w:sz w:val="28"/>
                <w:szCs w:val="28"/>
              </w:rPr>
            </w:pPr>
            <w:r w:rsidRPr="00B729BE">
              <w:rPr>
                <w:rFonts w:ascii="Arial" w:eastAsia="Arial" w:hAnsi="Arial" w:cs="Arial"/>
                <w:color w:val="0D0D0D"/>
                <w:sz w:val="28"/>
                <w:szCs w:val="28"/>
              </w:rPr>
              <w:t>Mere Brow CE</w:t>
            </w:r>
            <w:r w:rsidR="00CB0DC1" w:rsidRPr="00B729BE">
              <w:rPr>
                <w:rFonts w:ascii="Arial" w:eastAsia="Arial" w:hAnsi="Arial" w:cs="Arial"/>
                <w:color w:val="0D0D0D"/>
                <w:sz w:val="28"/>
                <w:szCs w:val="28"/>
              </w:rPr>
              <w:t xml:space="preserve"> Primary School  </w:t>
            </w:r>
          </w:p>
        </w:tc>
      </w:tr>
      <w:tr w:rsidR="0092129E" w14:paraId="0AAD9948" w14:textId="77777777" w:rsidTr="00320A21">
        <w:trPr>
          <w:trHeight w:val="406"/>
        </w:trPr>
        <w:tc>
          <w:tcPr>
            <w:tcW w:w="4524" w:type="dxa"/>
            <w:tcBorders>
              <w:top w:val="single" w:sz="4" w:space="0" w:color="000000"/>
              <w:left w:val="single" w:sz="4" w:space="0" w:color="000000"/>
              <w:bottom w:val="single" w:sz="4" w:space="0" w:color="000000"/>
              <w:right w:val="single" w:sz="4" w:space="0" w:color="000000"/>
            </w:tcBorders>
          </w:tcPr>
          <w:p w14:paraId="7499AB47" w14:textId="77777777" w:rsidR="0092129E" w:rsidRPr="00B729BE" w:rsidRDefault="00CB0DC1">
            <w:pPr>
              <w:ind w:left="58"/>
              <w:rPr>
                <w:sz w:val="28"/>
                <w:szCs w:val="28"/>
              </w:rPr>
            </w:pPr>
            <w:r w:rsidRPr="00B729BE">
              <w:rPr>
                <w:rFonts w:ascii="Arial" w:eastAsia="Arial" w:hAnsi="Arial" w:cs="Arial"/>
                <w:color w:val="0D0D0D"/>
                <w:sz w:val="28"/>
                <w:szCs w:val="28"/>
              </w:rPr>
              <w:t xml:space="preserve">Number of pupils in school  </w:t>
            </w:r>
          </w:p>
        </w:tc>
        <w:tc>
          <w:tcPr>
            <w:tcW w:w="4961" w:type="dxa"/>
            <w:tcBorders>
              <w:top w:val="single" w:sz="4" w:space="0" w:color="000000"/>
              <w:left w:val="single" w:sz="4" w:space="0" w:color="000000"/>
              <w:bottom w:val="single" w:sz="4" w:space="0" w:color="000000"/>
              <w:right w:val="single" w:sz="4" w:space="0" w:color="000000"/>
            </w:tcBorders>
          </w:tcPr>
          <w:p w14:paraId="464CC851" w14:textId="757EC773" w:rsidR="0092129E" w:rsidRPr="00B729BE" w:rsidRDefault="00B729BE">
            <w:pPr>
              <w:rPr>
                <w:sz w:val="28"/>
                <w:szCs w:val="28"/>
              </w:rPr>
            </w:pPr>
            <w:r w:rsidRPr="00B729BE">
              <w:rPr>
                <w:sz w:val="28"/>
                <w:szCs w:val="28"/>
              </w:rPr>
              <w:t>68</w:t>
            </w:r>
          </w:p>
        </w:tc>
      </w:tr>
      <w:tr w:rsidR="0092129E" w14:paraId="0C08757D" w14:textId="77777777" w:rsidTr="00320A21">
        <w:trPr>
          <w:trHeight w:val="406"/>
        </w:trPr>
        <w:tc>
          <w:tcPr>
            <w:tcW w:w="4524" w:type="dxa"/>
            <w:tcBorders>
              <w:top w:val="single" w:sz="4" w:space="0" w:color="000000"/>
              <w:left w:val="single" w:sz="4" w:space="0" w:color="000000"/>
              <w:bottom w:val="single" w:sz="4" w:space="0" w:color="000000"/>
              <w:right w:val="single" w:sz="4" w:space="0" w:color="000000"/>
            </w:tcBorders>
          </w:tcPr>
          <w:p w14:paraId="40DE0811" w14:textId="50BC8D0E" w:rsidR="0092129E" w:rsidRPr="00B729BE" w:rsidRDefault="00CB0DC1">
            <w:pPr>
              <w:ind w:left="58"/>
              <w:rPr>
                <w:sz w:val="28"/>
                <w:szCs w:val="28"/>
              </w:rPr>
            </w:pPr>
            <w:r w:rsidRPr="00B729BE">
              <w:rPr>
                <w:rFonts w:ascii="Arial" w:eastAsia="Arial" w:hAnsi="Arial" w:cs="Arial"/>
                <w:color w:val="0D0D0D"/>
                <w:sz w:val="28"/>
                <w:szCs w:val="28"/>
              </w:rPr>
              <w:t>Proportion (%) of pupil premium</w:t>
            </w:r>
            <w:r w:rsidR="00320A21">
              <w:rPr>
                <w:rFonts w:ascii="Arial" w:eastAsia="Arial" w:hAnsi="Arial" w:cs="Arial"/>
                <w:color w:val="0D0D0D"/>
                <w:sz w:val="28"/>
                <w:szCs w:val="28"/>
              </w:rPr>
              <w:t>&amp;</w:t>
            </w:r>
            <w:r w:rsidRPr="00B729BE">
              <w:rPr>
                <w:rFonts w:ascii="Arial" w:eastAsia="Arial" w:hAnsi="Arial" w:cs="Arial"/>
                <w:color w:val="0D0D0D"/>
                <w:sz w:val="28"/>
                <w:szCs w:val="28"/>
              </w:rPr>
              <w:t xml:space="preserve"> </w:t>
            </w:r>
            <w:r w:rsidR="00320A21">
              <w:rPr>
                <w:rFonts w:ascii="Arial" w:eastAsia="Arial" w:hAnsi="Arial" w:cs="Arial"/>
                <w:color w:val="0D0D0D"/>
                <w:sz w:val="28"/>
                <w:szCs w:val="28"/>
              </w:rPr>
              <w:t xml:space="preserve">PLAC </w:t>
            </w:r>
            <w:r w:rsidRPr="00B729BE">
              <w:rPr>
                <w:rFonts w:ascii="Arial" w:eastAsia="Arial" w:hAnsi="Arial" w:cs="Arial"/>
                <w:color w:val="0D0D0D"/>
                <w:sz w:val="28"/>
                <w:szCs w:val="28"/>
              </w:rPr>
              <w:t xml:space="preserve">eligible pupils </w:t>
            </w:r>
          </w:p>
        </w:tc>
        <w:tc>
          <w:tcPr>
            <w:tcW w:w="4961" w:type="dxa"/>
            <w:tcBorders>
              <w:top w:val="single" w:sz="4" w:space="0" w:color="000000"/>
              <w:left w:val="single" w:sz="4" w:space="0" w:color="000000"/>
              <w:bottom w:val="single" w:sz="4" w:space="0" w:color="000000"/>
              <w:right w:val="single" w:sz="4" w:space="0" w:color="000000"/>
            </w:tcBorders>
          </w:tcPr>
          <w:p w14:paraId="20E854C3" w14:textId="16BFA228" w:rsidR="0092129E" w:rsidRPr="00B729BE" w:rsidRDefault="00320A21">
            <w:pPr>
              <w:rPr>
                <w:sz w:val="28"/>
                <w:szCs w:val="28"/>
              </w:rPr>
            </w:pPr>
            <w:r>
              <w:rPr>
                <w:rFonts w:ascii="Arial" w:eastAsia="Arial" w:hAnsi="Arial" w:cs="Arial"/>
                <w:color w:val="0D0D0D"/>
                <w:sz w:val="28"/>
                <w:szCs w:val="28"/>
              </w:rPr>
              <w:t>10.29</w:t>
            </w:r>
            <w:r w:rsidR="00CB0DC1" w:rsidRPr="00B729BE">
              <w:rPr>
                <w:rFonts w:ascii="Arial" w:eastAsia="Arial" w:hAnsi="Arial" w:cs="Arial"/>
                <w:color w:val="0D0D0D"/>
                <w:sz w:val="28"/>
                <w:szCs w:val="28"/>
              </w:rPr>
              <w:t xml:space="preserve">% </w:t>
            </w:r>
          </w:p>
        </w:tc>
      </w:tr>
      <w:tr w:rsidR="0092129E" w14:paraId="46949AE3" w14:textId="77777777" w:rsidTr="00320A21">
        <w:trPr>
          <w:trHeight w:val="1078"/>
        </w:trPr>
        <w:tc>
          <w:tcPr>
            <w:tcW w:w="4524" w:type="dxa"/>
            <w:tcBorders>
              <w:top w:val="single" w:sz="4" w:space="0" w:color="000000"/>
              <w:left w:val="single" w:sz="4" w:space="0" w:color="000000"/>
              <w:bottom w:val="single" w:sz="4" w:space="0" w:color="000000"/>
              <w:right w:val="single" w:sz="4" w:space="0" w:color="000000"/>
            </w:tcBorders>
          </w:tcPr>
          <w:p w14:paraId="3B8FFC2D" w14:textId="77777777" w:rsidR="0092129E" w:rsidRPr="00B729BE" w:rsidRDefault="00CB0DC1">
            <w:pPr>
              <w:ind w:left="58"/>
              <w:rPr>
                <w:sz w:val="28"/>
                <w:szCs w:val="28"/>
              </w:rPr>
            </w:pPr>
            <w:r w:rsidRPr="00B729BE">
              <w:rPr>
                <w:rFonts w:ascii="Arial" w:eastAsia="Arial" w:hAnsi="Arial" w:cs="Arial"/>
                <w:color w:val="0D0D0D"/>
                <w:sz w:val="28"/>
                <w:szCs w:val="28"/>
              </w:rPr>
              <w:t xml:space="preserve">Academic year/years that our current pupil </w:t>
            </w:r>
          </w:p>
          <w:p w14:paraId="1DCA13EE" w14:textId="77777777" w:rsidR="0092129E" w:rsidRPr="00B729BE" w:rsidRDefault="00CB0DC1">
            <w:pPr>
              <w:ind w:left="58"/>
              <w:rPr>
                <w:sz w:val="28"/>
                <w:szCs w:val="28"/>
              </w:rPr>
            </w:pPr>
            <w:r w:rsidRPr="00B729BE">
              <w:rPr>
                <w:rFonts w:ascii="Arial" w:eastAsia="Arial" w:hAnsi="Arial" w:cs="Arial"/>
                <w:color w:val="0D0D0D"/>
                <w:sz w:val="28"/>
                <w:szCs w:val="28"/>
              </w:rPr>
              <w:t xml:space="preserve">premium strategy plan covers </w:t>
            </w:r>
            <w:r w:rsidRPr="00B729BE">
              <w:rPr>
                <w:rFonts w:ascii="Arial" w:eastAsia="Arial" w:hAnsi="Arial" w:cs="Arial"/>
                <w:b/>
                <w:color w:val="0D0D0D"/>
                <w:sz w:val="28"/>
                <w:szCs w:val="28"/>
              </w:rPr>
              <w:t>(</w:t>
            </w:r>
            <w:proofErr w:type="gramStart"/>
            <w:r w:rsidRPr="00B729BE">
              <w:rPr>
                <w:rFonts w:ascii="Arial" w:eastAsia="Arial" w:hAnsi="Arial" w:cs="Arial"/>
                <w:b/>
                <w:color w:val="0D0D0D"/>
                <w:sz w:val="28"/>
                <w:szCs w:val="28"/>
              </w:rPr>
              <w:t>3 year</w:t>
            </w:r>
            <w:proofErr w:type="gramEnd"/>
            <w:r w:rsidRPr="00B729BE">
              <w:rPr>
                <w:rFonts w:ascii="Arial" w:eastAsia="Arial" w:hAnsi="Arial" w:cs="Arial"/>
                <w:b/>
                <w:color w:val="0D0D0D"/>
                <w:sz w:val="28"/>
                <w:szCs w:val="28"/>
              </w:rPr>
              <w:t xml:space="preserve"> plans are recommended)</w:t>
            </w:r>
            <w:r w:rsidRPr="00B729BE">
              <w:rPr>
                <w:rFonts w:ascii="Arial" w:eastAsia="Arial" w:hAnsi="Arial" w:cs="Arial"/>
                <w:color w:val="0D0D0D"/>
                <w:sz w:val="28"/>
                <w:szCs w:val="28"/>
              </w:rPr>
              <w:t xml:space="preserve"> </w:t>
            </w:r>
          </w:p>
        </w:tc>
        <w:tc>
          <w:tcPr>
            <w:tcW w:w="4961" w:type="dxa"/>
            <w:tcBorders>
              <w:top w:val="single" w:sz="4" w:space="0" w:color="000000"/>
              <w:left w:val="single" w:sz="4" w:space="0" w:color="000000"/>
              <w:bottom w:val="single" w:sz="4" w:space="0" w:color="000000"/>
              <w:right w:val="single" w:sz="4" w:space="0" w:color="000000"/>
            </w:tcBorders>
          </w:tcPr>
          <w:p w14:paraId="2A5F2E15" w14:textId="6B32A74C" w:rsidR="0092129E" w:rsidRPr="00B729BE" w:rsidRDefault="00CB0DC1" w:rsidP="00B729BE">
            <w:pPr>
              <w:spacing w:after="38"/>
              <w:jc w:val="center"/>
              <w:rPr>
                <w:rFonts w:ascii="Arial" w:eastAsia="Arial" w:hAnsi="Arial" w:cs="Arial"/>
                <w:color w:val="0D0D0D"/>
                <w:sz w:val="28"/>
                <w:szCs w:val="28"/>
              </w:rPr>
            </w:pPr>
            <w:r w:rsidRPr="00B729BE">
              <w:rPr>
                <w:rFonts w:ascii="Arial" w:eastAsia="Arial" w:hAnsi="Arial" w:cs="Arial"/>
                <w:color w:val="0D0D0D"/>
                <w:sz w:val="28"/>
                <w:szCs w:val="28"/>
              </w:rPr>
              <w:t>2024-2025</w:t>
            </w:r>
          </w:p>
          <w:p w14:paraId="1225430C" w14:textId="77777777" w:rsidR="00B729BE" w:rsidRPr="00B729BE" w:rsidRDefault="00B729BE" w:rsidP="00B729BE">
            <w:pPr>
              <w:spacing w:after="38"/>
              <w:jc w:val="center"/>
              <w:rPr>
                <w:rFonts w:ascii="Arial" w:eastAsia="Arial" w:hAnsi="Arial" w:cs="Arial"/>
                <w:color w:val="0D0D0D"/>
                <w:sz w:val="28"/>
                <w:szCs w:val="28"/>
              </w:rPr>
            </w:pPr>
            <w:r w:rsidRPr="00B729BE">
              <w:rPr>
                <w:rFonts w:ascii="Arial" w:eastAsia="Arial" w:hAnsi="Arial" w:cs="Arial"/>
                <w:color w:val="0D0D0D"/>
                <w:sz w:val="28"/>
                <w:szCs w:val="28"/>
              </w:rPr>
              <w:t>2025-2026</w:t>
            </w:r>
          </w:p>
          <w:p w14:paraId="1F45748A" w14:textId="56E41584" w:rsidR="00B729BE" w:rsidRPr="00B729BE" w:rsidRDefault="00B729BE" w:rsidP="00B729BE">
            <w:pPr>
              <w:spacing w:after="38"/>
              <w:jc w:val="center"/>
              <w:rPr>
                <w:sz w:val="28"/>
                <w:szCs w:val="28"/>
              </w:rPr>
            </w:pPr>
            <w:r w:rsidRPr="00B729BE">
              <w:rPr>
                <w:rFonts w:ascii="Arial" w:eastAsia="Arial" w:hAnsi="Arial" w:cs="Arial"/>
                <w:color w:val="0D0D0D"/>
                <w:sz w:val="28"/>
                <w:szCs w:val="28"/>
              </w:rPr>
              <w:t>2026-2027</w:t>
            </w:r>
          </w:p>
        </w:tc>
      </w:tr>
      <w:tr w:rsidR="0092129E" w14:paraId="57B2B13B" w14:textId="77777777" w:rsidTr="00320A21">
        <w:trPr>
          <w:trHeight w:val="406"/>
        </w:trPr>
        <w:tc>
          <w:tcPr>
            <w:tcW w:w="4524" w:type="dxa"/>
            <w:tcBorders>
              <w:top w:val="single" w:sz="4" w:space="0" w:color="000000"/>
              <w:left w:val="single" w:sz="4" w:space="0" w:color="000000"/>
              <w:bottom w:val="single" w:sz="4" w:space="0" w:color="000000"/>
              <w:right w:val="single" w:sz="4" w:space="0" w:color="000000"/>
            </w:tcBorders>
          </w:tcPr>
          <w:p w14:paraId="4E06DE9D" w14:textId="77777777" w:rsidR="0092129E" w:rsidRPr="00B729BE" w:rsidRDefault="00CB0DC1">
            <w:pPr>
              <w:ind w:left="58"/>
              <w:rPr>
                <w:sz w:val="28"/>
                <w:szCs w:val="28"/>
              </w:rPr>
            </w:pPr>
            <w:r w:rsidRPr="00B729BE">
              <w:rPr>
                <w:rFonts w:ascii="Arial" w:eastAsia="Arial" w:hAnsi="Arial" w:cs="Arial"/>
                <w:color w:val="0D0D0D"/>
                <w:sz w:val="28"/>
                <w:szCs w:val="28"/>
              </w:rPr>
              <w:t xml:space="preserve">Date this statement was published </w:t>
            </w:r>
          </w:p>
        </w:tc>
        <w:tc>
          <w:tcPr>
            <w:tcW w:w="4961" w:type="dxa"/>
            <w:tcBorders>
              <w:top w:val="single" w:sz="4" w:space="0" w:color="000000"/>
              <w:left w:val="single" w:sz="4" w:space="0" w:color="000000"/>
              <w:bottom w:val="single" w:sz="4" w:space="0" w:color="000000"/>
              <w:right w:val="single" w:sz="4" w:space="0" w:color="000000"/>
            </w:tcBorders>
          </w:tcPr>
          <w:p w14:paraId="7897194E" w14:textId="413CC997" w:rsidR="0092129E" w:rsidRPr="00B729BE" w:rsidRDefault="00B729BE">
            <w:pPr>
              <w:ind w:left="58"/>
              <w:rPr>
                <w:sz w:val="28"/>
                <w:szCs w:val="28"/>
              </w:rPr>
            </w:pPr>
            <w:r w:rsidRPr="00B729BE">
              <w:rPr>
                <w:sz w:val="28"/>
                <w:szCs w:val="28"/>
              </w:rPr>
              <w:t>May 24</w:t>
            </w:r>
          </w:p>
        </w:tc>
      </w:tr>
      <w:tr w:rsidR="0092129E" w14:paraId="01F40080" w14:textId="77777777" w:rsidTr="00320A21">
        <w:trPr>
          <w:trHeight w:val="406"/>
        </w:trPr>
        <w:tc>
          <w:tcPr>
            <w:tcW w:w="4524" w:type="dxa"/>
            <w:tcBorders>
              <w:top w:val="single" w:sz="4" w:space="0" w:color="000000"/>
              <w:left w:val="single" w:sz="4" w:space="0" w:color="000000"/>
              <w:bottom w:val="single" w:sz="4" w:space="0" w:color="000000"/>
              <w:right w:val="single" w:sz="4" w:space="0" w:color="000000"/>
            </w:tcBorders>
          </w:tcPr>
          <w:p w14:paraId="7D4613D9" w14:textId="77777777" w:rsidR="0092129E" w:rsidRPr="00B729BE" w:rsidRDefault="00CB0DC1">
            <w:pPr>
              <w:ind w:left="58"/>
              <w:rPr>
                <w:sz w:val="28"/>
                <w:szCs w:val="28"/>
              </w:rPr>
            </w:pPr>
            <w:r w:rsidRPr="00B729BE">
              <w:rPr>
                <w:rFonts w:ascii="Arial" w:eastAsia="Arial" w:hAnsi="Arial" w:cs="Arial"/>
                <w:color w:val="0D0D0D"/>
                <w:sz w:val="28"/>
                <w:szCs w:val="28"/>
              </w:rPr>
              <w:t xml:space="preserve">Date on which it will be reviewed </w:t>
            </w:r>
          </w:p>
        </w:tc>
        <w:tc>
          <w:tcPr>
            <w:tcW w:w="4961" w:type="dxa"/>
            <w:tcBorders>
              <w:top w:val="single" w:sz="4" w:space="0" w:color="000000"/>
              <w:left w:val="single" w:sz="4" w:space="0" w:color="000000"/>
              <w:bottom w:val="single" w:sz="4" w:space="0" w:color="000000"/>
              <w:right w:val="single" w:sz="4" w:space="0" w:color="000000"/>
            </w:tcBorders>
          </w:tcPr>
          <w:p w14:paraId="04746FDC" w14:textId="5E7FEDED" w:rsidR="0092129E" w:rsidRPr="00B729BE" w:rsidRDefault="00B729BE">
            <w:pPr>
              <w:ind w:left="58"/>
              <w:rPr>
                <w:sz w:val="28"/>
                <w:szCs w:val="28"/>
              </w:rPr>
            </w:pPr>
            <w:r w:rsidRPr="00B729BE">
              <w:rPr>
                <w:sz w:val="28"/>
                <w:szCs w:val="28"/>
              </w:rPr>
              <w:t>May 25</w:t>
            </w:r>
          </w:p>
        </w:tc>
      </w:tr>
      <w:tr w:rsidR="0092129E" w14:paraId="511BC043" w14:textId="77777777" w:rsidTr="00320A21">
        <w:trPr>
          <w:trHeight w:val="406"/>
        </w:trPr>
        <w:tc>
          <w:tcPr>
            <w:tcW w:w="4524" w:type="dxa"/>
            <w:tcBorders>
              <w:top w:val="single" w:sz="4" w:space="0" w:color="000000"/>
              <w:left w:val="single" w:sz="4" w:space="0" w:color="000000"/>
              <w:bottom w:val="single" w:sz="4" w:space="0" w:color="000000"/>
              <w:right w:val="single" w:sz="4" w:space="0" w:color="000000"/>
            </w:tcBorders>
          </w:tcPr>
          <w:p w14:paraId="08C3DD1C" w14:textId="77777777" w:rsidR="0092129E" w:rsidRPr="00B729BE" w:rsidRDefault="00CB0DC1">
            <w:pPr>
              <w:ind w:left="58"/>
              <w:rPr>
                <w:sz w:val="28"/>
                <w:szCs w:val="28"/>
              </w:rPr>
            </w:pPr>
            <w:r w:rsidRPr="00B729BE">
              <w:rPr>
                <w:rFonts w:ascii="Arial" w:eastAsia="Arial" w:hAnsi="Arial" w:cs="Arial"/>
                <w:color w:val="0D0D0D"/>
                <w:sz w:val="28"/>
                <w:szCs w:val="28"/>
              </w:rPr>
              <w:t xml:space="preserve">Statement authorised by </w:t>
            </w:r>
          </w:p>
        </w:tc>
        <w:tc>
          <w:tcPr>
            <w:tcW w:w="4961" w:type="dxa"/>
            <w:tcBorders>
              <w:top w:val="single" w:sz="4" w:space="0" w:color="000000"/>
              <w:left w:val="single" w:sz="4" w:space="0" w:color="000000"/>
              <w:bottom w:val="single" w:sz="4" w:space="0" w:color="000000"/>
              <w:right w:val="single" w:sz="4" w:space="0" w:color="000000"/>
            </w:tcBorders>
          </w:tcPr>
          <w:p w14:paraId="5D062DE6" w14:textId="73495E24" w:rsidR="0092129E" w:rsidRPr="00B729BE" w:rsidRDefault="00026FA5" w:rsidP="00B729BE">
            <w:pPr>
              <w:rPr>
                <w:sz w:val="28"/>
                <w:szCs w:val="28"/>
              </w:rPr>
            </w:pPr>
            <w:r>
              <w:rPr>
                <w:sz w:val="28"/>
                <w:szCs w:val="28"/>
              </w:rPr>
              <w:t>FGB on</w:t>
            </w:r>
            <w:r w:rsidR="006510EA">
              <w:rPr>
                <w:sz w:val="28"/>
                <w:szCs w:val="28"/>
              </w:rPr>
              <w:t xml:space="preserve"> 21</w:t>
            </w:r>
            <w:r w:rsidR="006510EA" w:rsidRPr="006510EA">
              <w:rPr>
                <w:sz w:val="28"/>
                <w:szCs w:val="28"/>
                <w:vertAlign w:val="superscript"/>
              </w:rPr>
              <w:t>st</w:t>
            </w:r>
            <w:r w:rsidR="006510EA">
              <w:rPr>
                <w:sz w:val="28"/>
                <w:szCs w:val="28"/>
              </w:rPr>
              <w:t xml:space="preserve"> </w:t>
            </w:r>
            <w:r w:rsidR="001E16AA">
              <w:rPr>
                <w:sz w:val="28"/>
                <w:szCs w:val="28"/>
              </w:rPr>
              <w:t>May 2024</w:t>
            </w:r>
          </w:p>
        </w:tc>
      </w:tr>
      <w:tr w:rsidR="0092129E" w14:paraId="7F5D010B" w14:textId="77777777" w:rsidTr="00320A21">
        <w:trPr>
          <w:trHeight w:val="408"/>
        </w:trPr>
        <w:tc>
          <w:tcPr>
            <w:tcW w:w="4524" w:type="dxa"/>
            <w:tcBorders>
              <w:top w:val="single" w:sz="4" w:space="0" w:color="000000"/>
              <w:left w:val="single" w:sz="4" w:space="0" w:color="000000"/>
              <w:bottom w:val="single" w:sz="4" w:space="0" w:color="000000"/>
              <w:right w:val="single" w:sz="4" w:space="0" w:color="000000"/>
            </w:tcBorders>
          </w:tcPr>
          <w:p w14:paraId="30ABB497" w14:textId="77777777" w:rsidR="0092129E" w:rsidRPr="00B729BE" w:rsidRDefault="00CB0DC1">
            <w:pPr>
              <w:ind w:left="58"/>
              <w:rPr>
                <w:sz w:val="28"/>
                <w:szCs w:val="28"/>
              </w:rPr>
            </w:pPr>
            <w:r w:rsidRPr="00B729BE">
              <w:rPr>
                <w:rFonts w:ascii="Arial" w:eastAsia="Arial" w:hAnsi="Arial" w:cs="Arial"/>
                <w:color w:val="0D0D0D"/>
                <w:sz w:val="28"/>
                <w:szCs w:val="28"/>
              </w:rPr>
              <w:t xml:space="preserve">Pupil Premium Lead </w:t>
            </w:r>
          </w:p>
        </w:tc>
        <w:tc>
          <w:tcPr>
            <w:tcW w:w="4961" w:type="dxa"/>
            <w:tcBorders>
              <w:top w:val="single" w:sz="4" w:space="0" w:color="000000"/>
              <w:left w:val="single" w:sz="4" w:space="0" w:color="000000"/>
              <w:bottom w:val="single" w:sz="4" w:space="0" w:color="000000"/>
              <w:right w:val="single" w:sz="4" w:space="0" w:color="000000"/>
            </w:tcBorders>
          </w:tcPr>
          <w:p w14:paraId="463BCE0F" w14:textId="0537BAB3" w:rsidR="0092129E" w:rsidRPr="00B729BE" w:rsidRDefault="00B729BE">
            <w:pPr>
              <w:ind w:left="58"/>
              <w:rPr>
                <w:sz w:val="28"/>
                <w:szCs w:val="28"/>
              </w:rPr>
            </w:pPr>
            <w:r w:rsidRPr="00B729BE">
              <w:rPr>
                <w:sz w:val="28"/>
                <w:szCs w:val="28"/>
              </w:rPr>
              <w:t>S Livesey</w:t>
            </w:r>
          </w:p>
        </w:tc>
      </w:tr>
      <w:tr w:rsidR="0092129E" w14:paraId="2D96D7F9" w14:textId="77777777" w:rsidTr="00320A21">
        <w:trPr>
          <w:trHeight w:val="406"/>
        </w:trPr>
        <w:tc>
          <w:tcPr>
            <w:tcW w:w="4524" w:type="dxa"/>
            <w:tcBorders>
              <w:top w:val="single" w:sz="4" w:space="0" w:color="000000"/>
              <w:left w:val="single" w:sz="4" w:space="0" w:color="000000"/>
              <w:bottom w:val="single" w:sz="4" w:space="0" w:color="000000"/>
              <w:right w:val="single" w:sz="4" w:space="0" w:color="000000"/>
            </w:tcBorders>
          </w:tcPr>
          <w:p w14:paraId="2DFDFCE8" w14:textId="77777777" w:rsidR="0092129E" w:rsidRPr="00B729BE" w:rsidRDefault="00CB0DC1">
            <w:pPr>
              <w:ind w:left="58"/>
              <w:rPr>
                <w:sz w:val="28"/>
                <w:szCs w:val="28"/>
              </w:rPr>
            </w:pPr>
            <w:r w:rsidRPr="00B729BE">
              <w:rPr>
                <w:rFonts w:ascii="Arial" w:eastAsia="Arial" w:hAnsi="Arial" w:cs="Arial"/>
                <w:color w:val="0D0D0D"/>
                <w:sz w:val="28"/>
                <w:szCs w:val="28"/>
              </w:rPr>
              <w:t xml:space="preserve">Governor  </w:t>
            </w:r>
          </w:p>
        </w:tc>
        <w:tc>
          <w:tcPr>
            <w:tcW w:w="4961" w:type="dxa"/>
            <w:tcBorders>
              <w:top w:val="single" w:sz="4" w:space="0" w:color="000000"/>
              <w:left w:val="single" w:sz="4" w:space="0" w:color="000000"/>
              <w:bottom w:val="single" w:sz="4" w:space="0" w:color="000000"/>
              <w:right w:val="single" w:sz="4" w:space="0" w:color="000000"/>
            </w:tcBorders>
          </w:tcPr>
          <w:p w14:paraId="03DC1824" w14:textId="3A85166A" w:rsidR="0092129E" w:rsidRPr="00B729BE" w:rsidRDefault="00B729BE">
            <w:pPr>
              <w:ind w:left="58"/>
              <w:rPr>
                <w:sz w:val="28"/>
                <w:szCs w:val="28"/>
              </w:rPr>
            </w:pPr>
            <w:r w:rsidRPr="00B729BE">
              <w:rPr>
                <w:rFonts w:ascii="Arial" w:eastAsia="Arial" w:hAnsi="Arial" w:cs="Arial"/>
                <w:color w:val="0D0D0D"/>
                <w:sz w:val="28"/>
                <w:szCs w:val="28"/>
              </w:rPr>
              <w:t xml:space="preserve">E </w:t>
            </w:r>
            <w:r>
              <w:rPr>
                <w:rFonts w:ascii="Arial" w:eastAsia="Arial" w:hAnsi="Arial" w:cs="Arial"/>
                <w:color w:val="0D0D0D"/>
                <w:sz w:val="28"/>
                <w:szCs w:val="28"/>
              </w:rPr>
              <w:t>W</w:t>
            </w:r>
            <w:r w:rsidRPr="00B729BE">
              <w:rPr>
                <w:rFonts w:ascii="Arial" w:eastAsia="Arial" w:hAnsi="Arial" w:cs="Arial"/>
                <w:color w:val="0D0D0D"/>
                <w:sz w:val="28"/>
                <w:szCs w:val="28"/>
              </w:rPr>
              <w:t>ilson</w:t>
            </w:r>
            <w:r w:rsidR="00CB0DC1" w:rsidRPr="00B729BE">
              <w:rPr>
                <w:rFonts w:ascii="Arial" w:eastAsia="Arial" w:hAnsi="Arial" w:cs="Arial"/>
                <w:color w:val="0D0D0D"/>
                <w:sz w:val="28"/>
                <w:szCs w:val="28"/>
              </w:rPr>
              <w:t xml:space="preserve"> </w:t>
            </w:r>
          </w:p>
        </w:tc>
      </w:tr>
    </w:tbl>
    <w:p w14:paraId="0EE83C75" w14:textId="77777777" w:rsidR="0092129E" w:rsidRDefault="00CB0DC1">
      <w:pPr>
        <w:pStyle w:val="Heading2"/>
        <w:spacing w:after="0"/>
        <w:ind w:left="-5"/>
      </w:pPr>
      <w:r>
        <w:t xml:space="preserve">Funding overview </w:t>
      </w:r>
    </w:p>
    <w:tbl>
      <w:tblPr>
        <w:tblStyle w:val="TableGrid"/>
        <w:tblW w:w="9485" w:type="dxa"/>
        <w:tblInd w:w="7" w:type="dxa"/>
        <w:tblCellMar>
          <w:top w:w="72" w:type="dxa"/>
          <w:left w:w="166" w:type="dxa"/>
          <w:right w:w="115" w:type="dxa"/>
        </w:tblCellMar>
        <w:tblLook w:val="04A0" w:firstRow="1" w:lastRow="0" w:firstColumn="1" w:lastColumn="0" w:noHBand="0" w:noVBand="1"/>
      </w:tblPr>
      <w:tblGrid>
        <w:gridCol w:w="4524"/>
        <w:gridCol w:w="4961"/>
      </w:tblGrid>
      <w:tr w:rsidR="0092129E" w14:paraId="3F50FE3C" w14:textId="77777777" w:rsidTr="00320A21">
        <w:trPr>
          <w:trHeight w:val="403"/>
        </w:trPr>
        <w:tc>
          <w:tcPr>
            <w:tcW w:w="4524" w:type="dxa"/>
            <w:tcBorders>
              <w:top w:val="single" w:sz="4" w:space="0" w:color="000000"/>
              <w:left w:val="single" w:sz="4" w:space="0" w:color="000000"/>
              <w:bottom w:val="single" w:sz="4" w:space="0" w:color="000000"/>
              <w:right w:val="single" w:sz="4" w:space="0" w:color="000000"/>
            </w:tcBorders>
            <w:shd w:val="clear" w:color="auto" w:fill="D8E2E9"/>
          </w:tcPr>
          <w:p w14:paraId="7E64158A" w14:textId="77777777" w:rsidR="0092129E" w:rsidRDefault="00CB0DC1">
            <w:r>
              <w:rPr>
                <w:rFonts w:ascii="Arial" w:eastAsia="Arial" w:hAnsi="Arial" w:cs="Arial"/>
                <w:b/>
                <w:color w:val="0D0D0D"/>
                <w:sz w:val="24"/>
              </w:rPr>
              <w:t>Detail</w:t>
            </w:r>
            <w:r>
              <w:rPr>
                <w:rFonts w:ascii="Arial" w:eastAsia="Arial" w:hAnsi="Arial" w:cs="Arial"/>
                <w:color w:val="0D0D0D"/>
                <w:sz w:val="24"/>
              </w:rPr>
              <w:t xml:space="preserve"> </w:t>
            </w:r>
          </w:p>
        </w:tc>
        <w:tc>
          <w:tcPr>
            <w:tcW w:w="4961" w:type="dxa"/>
            <w:tcBorders>
              <w:top w:val="single" w:sz="4" w:space="0" w:color="000000"/>
              <w:left w:val="single" w:sz="4" w:space="0" w:color="000000"/>
              <w:bottom w:val="single" w:sz="4" w:space="0" w:color="000000"/>
              <w:right w:val="single" w:sz="4" w:space="0" w:color="000000"/>
            </w:tcBorders>
            <w:shd w:val="clear" w:color="auto" w:fill="D8E2E9"/>
          </w:tcPr>
          <w:p w14:paraId="609B4272" w14:textId="77777777" w:rsidR="0092129E" w:rsidRDefault="00CB0DC1">
            <w:r>
              <w:rPr>
                <w:rFonts w:ascii="Arial" w:eastAsia="Arial" w:hAnsi="Arial" w:cs="Arial"/>
                <w:b/>
                <w:color w:val="0D0D0D"/>
                <w:sz w:val="24"/>
              </w:rPr>
              <w:t>Amount</w:t>
            </w:r>
            <w:r>
              <w:rPr>
                <w:rFonts w:ascii="Arial" w:eastAsia="Arial" w:hAnsi="Arial" w:cs="Arial"/>
                <w:color w:val="0D0D0D"/>
                <w:sz w:val="24"/>
              </w:rPr>
              <w:t xml:space="preserve"> </w:t>
            </w:r>
          </w:p>
        </w:tc>
      </w:tr>
      <w:tr w:rsidR="0092129E" w14:paraId="31B5CAFE" w14:textId="77777777" w:rsidTr="00320A21">
        <w:trPr>
          <w:trHeight w:val="1357"/>
        </w:trPr>
        <w:tc>
          <w:tcPr>
            <w:tcW w:w="4524" w:type="dxa"/>
            <w:tcBorders>
              <w:top w:val="single" w:sz="4" w:space="0" w:color="000000"/>
              <w:left w:val="single" w:sz="4" w:space="0" w:color="000000"/>
              <w:bottom w:val="single" w:sz="4" w:space="0" w:color="000000"/>
              <w:right w:val="single" w:sz="4" w:space="0" w:color="000000"/>
            </w:tcBorders>
            <w:vAlign w:val="center"/>
          </w:tcPr>
          <w:p w14:paraId="21361013" w14:textId="7312CB9E" w:rsidR="0092129E" w:rsidRDefault="00CB0DC1">
            <w:r>
              <w:rPr>
                <w:rFonts w:ascii="Arial" w:eastAsia="Arial" w:hAnsi="Arial" w:cs="Arial"/>
                <w:color w:val="0D0D0D"/>
                <w:sz w:val="24"/>
              </w:rPr>
              <w:t xml:space="preserve">Pupil premium funding allocation </w:t>
            </w:r>
            <w:r w:rsidR="006510EA">
              <w:rPr>
                <w:rFonts w:ascii="Arial" w:eastAsia="Arial" w:hAnsi="Arial" w:cs="Arial"/>
                <w:color w:val="0D0D0D"/>
                <w:sz w:val="24"/>
              </w:rPr>
              <w:t>last &amp; this</w:t>
            </w:r>
            <w:r>
              <w:rPr>
                <w:rFonts w:ascii="Arial" w:eastAsia="Arial" w:hAnsi="Arial" w:cs="Arial"/>
                <w:color w:val="0D0D0D"/>
                <w:sz w:val="24"/>
              </w:rPr>
              <w:t xml:space="preserve"> academic year </w:t>
            </w:r>
          </w:p>
        </w:tc>
        <w:tc>
          <w:tcPr>
            <w:tcW w:w="4961" w:type="dxa"/>
            <w:tcBorders>
              <w:top w:val="single" w:sz="4" w:space="0" w:color="000000"/>
              <w:left w:val="single" w:sz="4" w:space="0" w:color="000000"/>
              <w:bottom w:val="single" w:sz="4" w:space="0" w:color="000000"/>
              <w:right w:val="single" w:sz="4" w:space="0" w:color="000000"/>
            </w:tcBorders>
          </w:tcPr>
          <w:p w14:paraId="32137F4C" w14:textId="4DDF975E" w:rsidR="0092129E" w:rsidRPr="006510EA" w:rsidRDefault="006510EA">
            <w:pPr>
              <w:spacing w:after="38"/>
              <w:rPr>
                <w:rFonts w:ascii="Arial" w:hAnsi="Arial" w:cs="Arial"/>
              </w:rPr>
            </w:pPr>
            <w:r w:rsidRPr="006510EA">
              <w:rPr>
                <w:rFonts w:ascii="Arial" w:hAnsi="Arial" w:cs="Arial"/>
              </w:rPr>
              <w:t>Budget year April 23-March 2024- £16245</w:t>
            </w:r>
          </w:p>
          <w:p w14:paraId="31074AA5" w14:textId="54BBEAB0" w:rsidR="0092129E" w:rsidRPr="006510EA" w:rsidRDefault="00CB0DC1">
            <w:pPr>
              <w:rPr>
                <w:rFonts w:ascii="Arial" w:hAnsi="Arial" w:cs="Arial"/>
              </w:rPr>
            </w:pPr>
            <w:r w:rsidRPr="006510EA">
              <w:rPr>
                <w:rFonts w:ascii="Arial" w:eastAsia="Arial" w:hAnsi="Arial" w:cs="Arial"/>
                <w:color w:val="0D0D0D"/>
              </w:rPr>
              <w:t>Budget year: April 202</w:t>
            </w:r>
            <w:r w:rsidR="00B729BE" w:rsidRPr="006510EA">
              <w:rPr>
                <w:rFonts w:ascii="Arial" w:eastAsia="Arial" w:hAnsi="Arial" w:cs="Arial"/>
                <w:color w:val="0D0D0D"/>
              </w:rPr>
              <w:t>4</w:t>
            </w:r>
            <w:r w:rsidRPr="006510EA">
              <w:rPr>
                <w:rFonts w:ascii="Arial" w:eastAsia="Arial" w:hAnsi="Arial" w:cs="Arial"/>
                <w:color w:val="0D0D0D"/>
              </w:rPr>
              <w:t xml:space="preserve">- March </w:t>
            </w:r>
          </w:p>
          <w:p w14:paraId="7FC77314" w14:textId="6A0823F0" w:rsidR="0092129E" w:rsidRPr="006510EA" w:rsidRDefault="00CB0DC1">
            <w:pPr>
              <w:spacing w:after="38"/>
              <w:rPr>
                <w:rFonts w:ascii="Arial" w:hAnsi="Arial" w:cs="Arial"/>
              </w:rPr>
            </w:pPr>
            <w:r w:rsidRPr="006510EA">
              <w:rPr>
                <w:rFonts w:ascii="Arial" w:eastAsia="Arial" w:hAnsi="Arial" w:cs="Arial"/>
                <w:color w:val="0D0D0D"/>
              </w:rPr>
              <w:t>202</w:t>
            </w:r>
            <w:r w:rsidR="00B729BE" w:rsidRPr="006510EA">
              <w:rPr>
                <w:rFonts w:ascii="Arial" w:eastAsia="Arial" w:hAnsi="Arial" w:cs="Arial"/>
                <w:color w:val="0D0D0D"/>
              </w:rPr>
              <w:t>5</w:t>
            </w:r>
            <w:r w:rsidRPr="006510EA">
              <w:rPr>
                <w:rFonts w:ascii="Arial" w:eastAsia="Arial" w:hAnsi="Arial" w:cs="Arial"/>
                <w:color w:val="0D0D0D"/>
              </w:rPr>
              <w:t xml:space="preserve"> </w:t>
            </w:r>
            <w:r w:rsidR="006510EA" w:rsidRPr="006510EA">
              <w:rPr>
                <w:rFonts w:ascii="Arial" w:eastAsia="Arial" w:hAnsi="Arial" w:cs="Arial"/>
                <w:color w:val="0D0D0D"/>
              </w:rPr>
              <w:t>-£14,410</w:t>
            </w:r>
          </w:p>
          <w:p w14:paraId="2196CFFC" w14:textId="77777777" w:rsidR="0092129E" w:rsidRDefault="00CB0DC1">
            <w:r>
              <w:rPr>
                <w:rFonts w:ascii="Arial" w:eastAsia="Arial" w:hAnsi="Arial" w:cs="Arial"/>
                <w:color w:val="0D0D0D"/>
                <w:sz w:val="24"/>
              </w:rPr>
              <w:t xml:space="preserve"> </w:t>
            </w:r>
          </w:p>
        </w:tc>
      </w:tr>
      <w:tr w:rsidR="0092129E" w14:paraId="51AA16EF" w14:textId="77777777" w:rsidTr="00320A21">
        <w:trPr>
          <w:trHeight w:val="742"/>
        </w:trPr>
        <w:tc>
          <w:tcPr>
            <w:tcW w:w="4524" w:type="dxa"/>
            <w:tcBorders>
              <w:top w:val="single" w:sz="4" w:space="0" w:color="000000"/>
              <w:left w:val="single" w:sz="4" w:space="0" w:color="000000"/>
              <w:bottom w:val="single" w:sz="4" w:space="0" w:color="000000"/>
              <w:right w:val="single" w:sz="4" w:space="0" w:color="000000"/>
            </w:tcBorders>
          </w:tcPr>
          <w:p w14:paraId="263940F3" w14:textId="0D0BE1C5" w:rsidR="0092129E" w:rsidRDefault="00CB0DC1">
            <w:r>
              <w:rPr>
                <w:rFonts w:ascii="Arial" w:eastAsia="Arial" w:hAnsi="Arial" w:cs="Arial"/>
                <w:color w:val="0D0D0D"/>
                <w:sz w:val="24"/>
              </w:rPr>
              <w:t xml:space="preserve">Recovery premium funding allocation </w:t>
            </w:r>
            <w:r w:rsidR="006510EA">
              <w:rPr>
                <w:rFonts w:ascii="Arial" w:eastAsia="Arial" w:hAnsi="Arial" w:cs="Arial"/>
                <w:color w:val="0D0D0D"/>
                <w:sz w:val="24"/>
              </w:rPr>
              <w:t xml:space="preserve">Last &amp; this </w:t>
            </w:r>
            <w:r>
              <w:rPr>
                <w:rFonts w:ascii="Arial" w:eastAsia="Arial" w:hAnsi="Arial" w:cs="Arial"/>
                <w:color w:val="0D0D0D"/>
                <w:sz w:val="24"/>
              </w:rPr>
              <w:t xml:space="preserve">academic year </w:t>
            </w:r>
          </w:p>
        </w:tc>
        <w:tc>
          <w:tcPr>
            <w:tcW w:w="4961" w:type="dxa"/>
            <w:tcBorders>
              <w:top w:val="single" w:sz="4" w:space="0" w:color="000000"/>
              <w:left w:val="single" w:sz="4" w:space="0" w:color="000000"/>
              <w:bottom w:val="single" w:sz="4" w:space="0" w:color="000000"/>
              <w:right w:val="single" w:sz="4" w:space="0" w:color="000000"/>
            </w:tcBorders>
          </w:tcPr>
          <w:p w14:paraId="6C6D3D7D" w14:textId="6E00BF65" w:rsidR="006510EA" w:rsidRDefault="006510EA">
            <w:pPr>
              <w:rPr>
                <w:rFonts w:ascii="Arial" w:eastAsia="Arial" w:hAnsi="Arial" w:cs="Arial"/>
                <w:sz w:val="24"/>
              </w:rPr>
            </w:pPr>
            <w:r>
              <w:rPr>
                <w:rFonts w:ascii="Arial" w:eastAsia="Arial" w:hAnsi="Arial" w:cs="Arial"/>
                <w:sz w:val="24"/>
              </w:rPr>
              <w:t>September 2022-September 2023-£2598</w:t>
            </w:r>
          </w:p>
          <w:p w14:paraId="5163B9D3" w14:textId="116BB78C" w:rsidR="00B729BE" w:rsidRDefault="00CB0DC1">
            <w:pPr>
              <w:rPr>
                <w:rFonts w:ascii="Arial" w:eastAsia="Arial" w:hAnsi="Arial" w:cs="Arial"/>
                <w:sz w:val="24"/>
              </w:rPr>
            </w:pPr>
            <w:r>
              <w:rPr>
                <w:rFonts w:ascii="Arial" w:eastAsia="Arial" w:hAnsi="Arial" w:cs="Arial"/>
                <w:sz w:val="24"/>
              </w:rPr>
              <w:t>September 202</w:t>
            </w:r>
            <w:r w:rsidR="00026FA5">
              <w:rPr>
                <w:rFonts w:ascii="Arial" w:eastAsia="Arial" w:hAnsi="Arial" w:cs="Arial"/>
                <w:sz w:val="24"/>
              </w:rPr>
              <w:t>3</w:t>
            </w:r>
            <w:r>
              <w:rPr>
                <w:rFonts w:ascii="Arial" w:eastAsia="Arial" w:hAnsi="Arial" w:cs="Arial"/>
                <w:sz w:val="24"/>
              </w:rPr>
              <w:t xml:space="preserve"> - August 202</w:t>
            </w:r>
            <w:r w:rsidR="00026FA5">
              <w:rPr>
                <w:rFonts w:ascii="Arial" w:eastAsia="Arial" w:hAnsi="Arial" w:cs="Arial"/>
                <w:sz w:val="24"/>
              </w:rPr>
              <w:t>4</w:t>
            </w:r>
          </w:p>
          <w:p w14:paraId="7D7D7979" w14:textId="63625265" w:rsidR="0092129E" w:rsidRDefault="00CB0DC1">
            <w:r>
              <w:rPr>
                <w:rFonts w:ascii="Arial" w:eastAsia="Arial" w:hAnsi="Arial" w:cs="Arial"/>
                <w:sz w:val="24"/>
              </w:rPr>
              <w:t>£</w:t>
            </w:r>
            <w:r w:rsidR="006510EA">
              <w:rPr>
                <w:rFonts w:ascii="Arial" w:eastAsia="Arial" w:hAnsi="Arial" w:cs="Arial"/>
                <w:sz w:val="24"/>
              </w:rPr>
              <w:t>606</w:t>
            </w:r>
          </w:p>
        </w:tc>
      </w:tr>
      <w:tr w:rsidR="0092129E" w14:paraId="497DC6CB" w14:textId="77777777" w:rsidTr="00320A21">
        <w:trPr>
          <w:trHeight w:val="682"/>
        </w:trPr>
        <w:tc>
          <w:tcPr>
            <w:tcW w:w="4524" w:type="dxa"/>
            <w:tcBorders>
              <w:top w:val="single" w:sz="4" w:space="0" w:color="000000"/>
              <w:left w:val="single" w:sz="4" w:space="0" w:color="000000"/>
              <w:bottom w:val="single" w:sz="4" w:space="0" w:color="000000"/>
              <w:right w:val="single" w:sz="4" w:space="0" w:color="000000"/>
            </w:tcBorders>
          </w:tcPr>
          <w:p w14:paraId="053EB1F5" w14:textId="77777777" w:rsidR="0092129E" w:rsidRDefault="00CB0DC1">
            <w:r>
              <w:rPr>
                <w:rFonts w:ascii="Arial" w:eastAsia="Arial" w:hAnsi="Arial" w:cs="Arial"/>
                <w:color w:val="0D0D0D"/>
                <w:sz w:val="24"/>
              </w:rPr>
              <w:t xml:space="preserve">Pupil premium funding carried forward from previous years (enter £0 if not applicable) </w:t>
            </w:r>
          </w:p>
        </w:tc>
        <w:tc>
          <w:tcPr>
            <w:tcW w:w="4961" w:type="dxa"/>
            <w:tcBorders>
              <w:top w:val="single" w:sz="4" w:space="0" w:color="000000"/>
              <w:left w:val="single" w:sz="4" w:space="0" w:color="000000"/>
              <w:bottom w:val="single" w:sz="4" w:space="0" w:color="000000"/>
              <w:right w:val="single" w:sz="4" w:space="0" w:color="000000"/>
            </w:tcBorders>
          </w:tcPr>
          <w:p w14:paraId="513DC364" w14:textId="77777777" w:rsidR="0092129E" w:rsidRDefault="00CB0DC1">
            <w:r>
              <w:rPr>
                <w:rFonts w:ascii="Arial" w:eastAsia="Arial" w:hAnsi="Arial" w:cs="Arial"/>
                <w:color w:val="0D0D0D"/>
                <w:sz w:val="24"/>
              </w:rPr>
              <w:t xml:space="preserve">£0 </w:t>
            </w:r>
          </w:p>
        </w:tc>
      </w:tr>
    </w:tbl>
    <w:p w14:paraId="7940300F" w14:textId="77777777" w:rsidR="0092129E" w:rsidRDefault="00CB0DC1">
      <w:pPr>
        <w:pStyle w:val="Heading1"/>
        <w:ind w:left="-5"/>
      </w:pPr>
      <w:r>
        <w:lastRenderedPageBreak/>
        <w:t xml:space="preserve">Part A: Pupil premium strategy plan </w:t>
      </w:r>
    </w:p>
    <w:p w14:paraId="2E80B93E" w14:textId="77777777" w:rsidR="0092129E" w:rsidRDefault="00CB0DC1">
      <w:pPr>
        <w:pStyle w:val="Heading2"/>
        <w:spacing w:after="247"/>
        <w:ind w:left="-5"/>
      </w:pPr>
      <w:r>
        <w:t xml:space="preserve">Statement of intent </w:t>
      </w:r>
    </w:p>
    <w:p w14:paraId="1B4F5ADD" w14:textId="44A09040" w:rsidR="0092129E" w:rsidRDefault="00CB0DC1">
      <w:pPr>
        <w:pBdr>
          <w:top w:val="single" w:sz="4" w:space="0" w:color="000000"/>
          <w:left w:val="single" w:sz="4" w:space="0" w:color="000000"/>
          <w:bottom w:val="single" w:sz="4" w:space="0" w:color="000000"/>
          <w:right w:val="single" w:sz="4" w:space="0" w:color="000000"/>
        </w:pBdr>
        <w:spacing w:after="230" w:line="249" w:lineRule="auto"/>
        <w:ind w:left="110" w:right="44" w:hanging="10"/>
        <w:jc w:val="both"/>
      </w:pPr>
      <w:r>
        <w:rPr>
          <w:rFonts w:ascii="Arial" w:eastAsia="Arial" w:hAnsi="Arial" w:cs="Arial"/>
          <w:color w:val="0D0D0D"/>
        </w:rPr>
        <w:t xml:space="preserve">At </w:t>
      </w:r>
      <w:r w:rsidR="00B729BE">
        <w:rPr>
          <w:rFonts w:ascii="Arial" w:eastAsia="Arial" w:hAnsi="Arial" w:cs="Arial"/>
          <w:color w:val="0D0D0D"/>
        </w:rPr>
        <w:t>Mere Brow CE</w:t>
      </w:r>
      <w:r>
        <w:rPr>
          <w:rFonts w:ascii="Arial" w:eastAsia="Arial" w:hAnsi="Arial" w:cs="Arial"/>
          <w:color w:val="0D0D0D"/>
        </w:rPr>
        <w:t xml:space="preserve"> Primary School all members of staff and governors accept responsibility for all pupils recognising that a number of pupils within the school population, some of whom are not eligible for pupil premium funding, may at any point during their school career require additional support and intervention. We are committed to meeting our pupils’ pastoral, social and academic needs in a nurturing environment. As with every child in our care, a child who is in receipt of the pupil premium is valued, respected and entitled to develop to their full potential.  </w:t>
      </w:r>
    </w:p>
    <w:p w14:paraId="4E5D93DF" w14:textId="77777777" w:rsidR="0092129E" w:rsidRDefault="00CB0DC1">
      <w:pPr>
        <w:pBdr>
          <w:top w:val="single" w:sz="4" w:space="0" w:color="000000"/>
          <w:left w:val="single" w:sz="4" w:space="0" w:color="000000"/>
          <w:bottom w:val="single" w:sz="4" w:space="0" w:color="000000"/>
          <w:right w:val="single" w:sz="4" w:space="0" w:color="000000"/>
        </w:pBdr>
        <w:spacing w:after="227" w:line="249" w:lineRule="auto"/>
        <w:ind w:left="110" w:right="44" w:hanging="10"/>
        <w:jc w:val="both"/>
      </w:pPr>
      <w:r>
        <w:rPr>
          <w:rFonts w:ascii="Arial" w:eastAsia="Arial" w:hAnsi="Arial" w:cs="Arial"/>
          <w:color w:val="0D0D0D"/>
        </w:rPr>
        <w:t xml:space="preserve">The ultimate objectives for our pupils who are in receipt of pupil premium are:   </w:t>
      </w:r>
    </w:p>
    <w:p w14:paraId="76FEA5B4" w14:textId="77777777" w:rsidR="0092129E" w:rsidRDefault="00CB0DC1">
      <w:pPr>
        <w:pBdr>
          <w:top w:val="single" w:sz="4" w:space="0" w:color="000000"/>
          <w:left w:val="single" w:sz="4" w:space="0" w:color="000000"/>
          <w:bottom w:val="single" w:sz="4" w:space="0" w:color="000000"/>
          <w:right w:val="single" w:sz="4" w:space="0" w:color="000000"/>
        </w:pBdr>
        <w:spacing w:after="280" w:line="239" w:lineRule="auto"/>
        <w:ind w:left="110" w:right="44" w:hanging="10"/>
      </w:pPr>
      <w:r>
        <w:rPr>
          <w:rFonts w:ascii="Arial" w:eastAsia="Arial" w:hAnsi="Arial" w:cs="Arial"/>
          <w:b/>
          <w:i/>
          <w:color w:val="0D0D0D"/>
        </w:rPr>
        <w:t xml:space="preserve">To ensure the attendance of pupils in receipt of pupil premium is at least in line with those of peers in school.   </w:t>
      </w:r>
    </w:p>
    <w:p w14:paraId="2227E679" w14:textId="343DF0D7" w:rsidR="0092129E" w:rsidRDefault="00CB0DC1">
      <w:pPr>
        <w:pBdr>
          <w:top w:val="single" w:sz="4" w:space="0" w:color="000000"/>
          <w:left w:val="single" w:sz="4" w:space="0" w:color="000000"/>
          <w:bottom w:val="single" w:sz="4" w:space="0" w:color="000000"/>
          <w:right w:val="single" w:sz="4" w:space="0" w:color="000000"/>
        </w:pBdr>
        <w:spacing w:after="280" w:line="239" w:lineRule="auto"/>
        <w:ind w:left="110" w:right="44" w:hanging="10"/>
        <w:jc w:val="both"/>
      </w:pPr>
      <w:r>
        <w:rPr>
          <w:rFonts w:ascii="Arial" w:eastAsia="Arial" w:hAnsi="Arial" w:cs="Arial"/>
        </w:rPr>
        <w:t xml:space="preserve">We know that children learn best when they attend school regularly.  However, the attendance of the pupil premium group is lower than the attendance of those not in receipt of pupil premium.  In our strategy we focus on encouraging attendance through meeting the well-being needs of pupils and families, by providing exciting learning including access to outdoor learning and forest schools, and through our </w:t>
      </w:r>
      <w:r w:rsidR="006B75A9">
        <w:rPr>
          <w:rFonts w:ascii="Arial" w:eastAsia="Arial" w:hAnsi="Arial" w:cs="Arial"/>
        </w:rPr>
        <w:t xml:space="preserve">School </w:t>
      </w:r>
      <w:proofErr w:type="spellStart"/>
      <w:r w:rsidR="006B75A9">
        <w:rPr>
          <w:rFonts w:ascii="Arial" w:eastAsia="Arial" w:hAnsi="Arial" w:cs="Arial"/>
        </w:rPr>
        <w:t>councellor</w:t>
      </w:r>
      <w:proofErr w:type="spellEnd"/>
      <w:r>
        <w:rPr>
          <w:rFonts w:ascii="Arial" w:eastAsia="Arial" w:hAnsi="Arial" w:cs="Arial"/>
        </w:rPr>
        <w:t xml:space="preserve"> and our pupil premium champion </w:t>
      </w:r>
      <w:proofErr w:type="gramStart"/>
      <w:r>
        <w:rPr>
          <w:rFonts w:ascii="Arial" w:eastAsia="Arial" w:hAnsi="Arial" w:cs="Arial"/>
        </w:rPr>
        <w:t>actively  engaging</w:t>
      </w:r>
      <w:proofErr w:type="gramEnd"/>
      <w:r>
        <w:rPr>
          <w:rFonts w:ascii="Arial" w:eastAsia="Arial" w:hAnsi="Arial" w:cs="Arial"/>
        </w:rPr>
        <w:t xml:space="preserve"> with family to encourage and support good attendance in school.   </w:t>
      </w:r>
    </w:p>
    <w:p w14:paraId="6FC18200" w14:textId="77777777" w:rsidR="0092129E" w:rsidRDefault="00CB0DC1">
      <w:pPr>
        <w:pBdr>
          <w:top w:val="single" w:sz="4" w:space="0" w:color="000000"/>
          <w:left w:val="single" w:sz="4" w:space="0" w:color="000000"/>
          <w:bottom w:val="single" w:sz="4" w:space="0" w:color="000000"/>
          <w:right w:val="single" w:sz="4" w:space="0" w:color="000000"/>
        </w:pBdr>
        <w:spacing w:after="1" w:line="239" w:lineRule="auto"/>
        <w:ind w:left="110" w:right="44" w:hanging="10"/>
      </w:pPr>
      <w:r>
        <w:rPr>
          <w:rFonts w:ascii="Arial" w:eastAsia="Arial" w:hAnsi="Arial" w:cs="Arial"/>
          <w:b/>
          <w:i/>
          <w:color w:val="0D0D0D"/>
        </w:rPr>
        <w:t xml:space="preserve">To continue to ensure the outcomes for pupils in receipt of pupil premium are at least in line with those of peers in school across the curriculum.  </w:t>
      </w:r>
    </w:p>
    <w:p w14:paraId="6DA5363B" w14:textId="77777777" w:rsidR="0092129E" w:rsidRDefault="00CB0DC1">
      <w:pPr>
        <w:pBdr>
          <w:top w:val="single" w:sz="4" w:space="0" w:color="000000"/>
          <w:left w:val="single" w:sz="4" w:space="0" w:color="000000"/>
          <w:bottom w:val="single" w:sz="4" w:space="0" w:color="000000"/>
          <w:right w:val="single" w:sz="4" w:space="0" w:color="000000"/>
        </w:pBdr>
        <w:spacing w:after="0"/>
        <w:ind w:left="100" w:right="44"/>
      </w:pPr>
      <w:r>
        <w:rPr>
          <w:rFonts w:ascii="Arial" w:eastAsia="Arial" w:hAnsi="Arial" w:cs="Arial"/>
          <w:b/>
          <w:color w:val="0D0D0D"/>
        </w:rPr>
        <w:t xml:space="preserve"> </w:t>
      </w:r>
    </w:p>
    <w:p w14:paraId="761E5590" w14:textId="4BAD1518" w:rsidR="0092129E" w:rsidRDefault="006B75A9">
      <w:pPr>
        <w:pBdr>
          <w:top w:val="single" w:sz="4" w:space="0" w:color="000000"/>
          <w:left w:val="single" w:sz="4" w:space="0" w:color="000000"/>
          <w:bottom w:val="single" w:sz="4" w:space="0" w:color="000000"/>
          <w:right w:val="single" w:sz="4" w:space="0" w:color="000000"/>
        </w:pBdr>
        <w:spacing w:after="0" w:line="249" w:lineRule="auto"/>
        <w:ind w:left="110" w:right="44" w:hanging="10"/>
        <w:jc w:val="both"/>
      </w:pPr>
      <w:r>
        <w:rPr>
          <w:rFonts w:ascii="Arial" w:eastAsia="Arial" w:hAnsi="Arial" w:cs="Arial"/>
          <w:color w:val="0D0D0D"/>
        </w:rPr>
        <w:t>84</w:t>
      </w:r>
      <w:r w:rsidR="00CB0DC1">
        <w:rPr>
          <w:rFonts w:ascii="Arial" w:eastAsia="Arial" w:hAnsi="Arial" w:cs="Arial"/>
          <w:color w:val="0D0D0D"/>
        </w:rPr>
        <w:t>% of our pupils in receipt of pupil premium have identified special educational needs</w:t>
      </w:r>
      <w:r w:rsidR="00B729BE">
        <w:rPr>
          <w:rFonts w:ascii="Arial" w:eastAsia="Arial" w:hAnsi="Arial" w:cs="Arial"/>
          <w:color w:val="0D0D0D"/>
        </w:rPr>
        <w:t xml:space="preserve"> or disabilities</w:t>
      </w:r>
      <w:r w:rsidR="00CB0DC1">
        <w:rPr>
          <w:rFonts w:ascii="Arial" w:eastAsia="Arial" w:hAnsi="Arial" w:cs="Arial"/>
          <w:color w:val="0D0D0D"/>
        </w:rPr>
        <w:t xml:space="preserve"> and </w:t>
      </w:r>
      <w:r w:rsidR="00065E56">
        <w:rPr>
          <w:rFonts w:ascii="Arial" w:eastAsia="Arial" w:hAnsi="Arial" w:cs="Arial"/>
          <w:color w:val="0D0D0D"/>
        </w:rPr>
        <w:t>some</w:t>
      </w:r>
      <w:r w:rsidR="00CB0DC1">
        <w:rPr>
          <w:rFonts w:ascii="Arial" w:eastAsia="Arial" w:hAnsi="Arial" w:cs="Arial"/>
          <w:color w:val="0D0D0D"/>
        </w:rPr>
        <w:t xml:space="preserve"> have been, or are, under the care of the Local Authority.  In all cases we strive to ensure all our pupils make excellent progress.   We believe that all our pupils benefit from high quality teaching every day and we ensure our strategy provides for this with further additional intervention through one to one and small group teaching.  We have accessed this using our current staff in school</w:t>
      </w:r>
      <w:r w:rsidR="00065E56">
        <w:rPr>
          <w:rFonts w:ascii="Arial" w:eastAsia="Arial" w:hAnsi="Arial" w:cs="Arial"/>
          <w:color w:val="0D0D0D"/>
        </w:rPr>
        <w:t>.</w:t>
      </w:r>
      <w:r w:rsidR="00CB0DC1">
        <w:rPr>
          <w:rFonts w:ascii="Arial" w:eastAsia="Arial" w:hAnsi="Arial" w:cs="Arial"/>
          <w:color w:val="0D0D0D"/>
        </w:rPr>
        <w:t xml:space="preserve">  </w:t>
      </w:r>
    </w:p>
    <w:p w14:paraId="04C57751" w14:textId="77777777" w:rsidR="0092129E" w:rsidRDefault="00CB0DC1">
      <w:pPr>
        <w:pBdr>
          <w:top w:val="single" w:sz="4" w:space="0" w:color="000000"/>
          <w:left w:val="single" w:sz="4" w:space="0" w:color="000000"/>
          <w:bottom w:val="single" w:sz="4" w:space="0" w:color="000000"/>
          <w:right w:val="single" w:sz="4" w:space="0" w:color="000000"/>
        </w:pBdr>
        <w:spacing w:after="0"/>
        <w:ind w:left="100" w:right="44"/>
      </w:pPr>
      <w:r>
        <w:rPr>
          <w:rFonts w:ascii="Arial" w:eastAsia="Arial" w:hAnsi="Arial" w:cs="Arial"/>
          <w:color w:val="0D0D0D"/>
        </w:rPr>
        <w:t xml:space="preserve"> </w:t>
      </w:r>
    </w:p>
    <w:p w14:paraId="267F1799" w14:textId="4A0F25FD" w:rsidR="0092129E" w:rsidRDefault="00CB0DC1">
      <w:pPr>
        <w:pBdr>
          <w:top w:val="single" w:sz="4" w:space="0" w:color="000000"/>
          <w:left w:val="single" w:sz="4" w:space="0" w:color="000000"/>
          <w:bottom w:val="single" w:sz="4" w:space="0" w:color="000000"/>
          <w:right w:val="single" w:sz="4" w:space="0" w:color="000000"/>
        </w:pBdr>
        <w:spacing w:after="0" w:line="249" w:lineRule="auto"/>
        <w:ind w:left="110" w:right="44" w:hanging="10"/>
        <w:jc w:val="both"/>
      </w:pPr>
      <w:r>
        <w:rPr>
          <w:rFonts w:ascii="Arial" w:eastAsia="Arial" w:hAnsi="Arial" w:cs="Arial"/>
          <w:color w:val="0D0D0D"/>
        </w:rPr>
        <w:t>We have recently identified a small group of pupils who are not making the progress we would expect, despite this intervention, and so our strategy for 202</w:t>
      </w:r>
      <w:r w:rsidR="00B729BE">
        <w:rPr>
          <w:rFonts w:ascii="Arial" w:eastAsia="Arial" w:hAnsi="Arial" w:cs="Arial"/>
          <w:color w:val="0D0D0D"/>
        </w:rPr>
        <w:t>3</w:t>
      </w:r>
      <w:r>
        <w:rPr>
          <w:rFonts w:ascii="Arial" w:eastAsia="Arial" w:hAnsi="Arial" w:cs="Arial"/>
          <w:color w:val="0D0D0D"/>
        </w:rPr>
        <w:t>-202</w:t>
      </w:r>
      <w:r w:rsidR="00B729BE">
        <w:rPr>
          <w:rFonts w:ascii="Arial" w:eastAsia="Arial" w:hAnsi="Arial" w:cs="Arial"/>
          <w:color w:val="0D0D0D"/>
        </w:rPr>
        <w:t>6</w:t>
      </w:r>
      <w:r>
        <w:rPr>
          <w:rFonts w:ascii="Arial" w:eastAsia="Arial" w:hAnsi="Arial" w:cs="Arial"/>
          <w:color w:val="0D0D0D"/>
        </w:rPr>
        <w:t xml:space="preserve"> focuses on the needs of this group.   Our Pupil Premium Champion works to ensure high aspiration and high</w:t>
      </w:r>
      <w:r w:rsidR="006B75A9">
        <w:rPr>
          <w:rFonts w:ascii="Arial" w:eastAsia="Arial" w:hAnsi="Arial" w:cs="Arial"/>
          <w:color w:val="0D0D0D"/>
        </w:rPr>
        <w:t>-</w:t>
      </w:r>
      <w:r>
        <w:rPr>
          <w:rFonts w:ascii="Arial" w:eastAsia="Arial" w:hAnsi="Arial" w:cs="Arial"/>
          <w:color w:val="0D0D0D"/>
        </w:rPr>
        <w:t xml:space="preserve"> quality provision for all pupils in receipt of pupil premium.  She is a member of SLT and has time to carry out this work in school.  </w:t>
      </w:r>
    </w:p>
    <w:p w14:paraId="74B912C2" w14:textId="77777777" w:rsidR="0092129E" w:rsidRDefault="00CB0DC1">
      <w:pPr>
        <w:pBdr>
          <w:top w:val="single" w:sz="4" w:space="0" w:color="000000"/>
          <w:left w:val="single" w:sz="4" w:space="0" w:color="000000"/>
          <w:bottom w:val="single" w:sz="4" w:space="0" w:color="000000"/>
          <w:right w:val="single" w:sz="4" w:space="0" w:color="000000"/>
        </w:pBdr>
        <w:spacing w:after="0"/>
        <w:ind w:left="100" w:right="44"/>
      </w:pPr>
      <w:r>
        <w:rPr>
          <w:rFonts w:ascii="Arial" w:eastAsia="Arial" w:hAnsi="Arial" w:cs="Arial"/>
          <w:color w:val="0D0D0D"/>
        </w:rPr>
        <w:t xml:space="preserve"> </w:t>
      </w:r>
    </w:p>
    <w:p w14:paraId="7B1195EF" w14:textId="77777777" w:rsidR="0092129E" w:rsidRDefault="00CB0DC1">
      <w:pPr>
        <w:pBdr>
          <w:top w:val="single" w:sz="4" w:space="0" w:color="000000"/>
          <w:left w:val="single" w:sz="4" w:space="0" w:color="000000"/>
          <w:bottom w:val="single" w:sz="4" w:space="0" w:color="000000"/>
          <w:right w:val="single" w:sz="4" w:space="0" w:color="000000"/>
        </w:pBdr>
        <w:spacing w:after="280" w:line="239" w:lineRule="auto"/>
        <w:ind w:left="110" w:right="44" w:hanging="10"/>
      </w:pPr>
      <w:r>
        <w:rPr>
          <w:rFonts w:ascii="Arial" w:eastAsia="Arial" w:hAnsi="Arial" w:cs="Arial"/>
          <w:b/>
          <w:i/>
          <w:color w:val="0D0D0D"/>
        </w:rPr>
        <w:t xml:space="preserve">Ensure the well-being needs of all pupils in receipt of pupil premium funding are met to ensure they are on track to make or exceed expected progress and attainment.  </w:t>
      </w:r>
    </w:p>
    <w:p w14:paraId="6CB1DC98" w14:textId="7480DB18" w:rsidR="0092129E" w:rsidRDefault="00CB0DC1">
      <w:pPr>
        <w:pBdr>
          <w:top w:val="single" w:sz="4" w:space="0" w:color="000000"/>
          <w:left w:val="single" w:sz="4" w:space="0" w:color="000000"/>
          <w:bottom w:val="single" w:sz="4" w:space="0" w:color="000000"/>
          <w:right w:val="single" w:sz="4" w:space="0" w:color="000000"/>
        </w:pBdr>
        <w:spacing w:after="280" w:line="239" w:lineRule="auto"/>
        <w:ind w:left="110" w:right="44" w:hanging="10"/>
        <w:jc w:val="both"/>
      </w:pPr>
      <w:r>
        <w:rPr>
          <w:rFonts w:ascii="Arial" w:eastAsia="Arial" w:hAnsi="Arial" w:cs="Arial"/>
        </w:rPr>
        <w:t xml:space="preserve">At </w:t>
      </w:r>
      <w:r w:rsidR="00B729BE">
        <w:rPr>
          <w:rFonts w:ascii="Arial" w:eastAsia="Arial" w:hAnsi="Arial" w:cs="Arial"/>
        </w:rPr>
        <w:t>Mere Brow CE</w:t>
      </w:r>
      <w:r>
        <w:rPr>
          <w:rFonts w:ascii="Arial" w:eastAsia="Arial" w:hAnsi="Arial" w:cs="Arial"/>
        </w:rPr>
        <w:t xml:space="preserve"> we know children must be ready to learn by ensuring their personal, social, emotional and developmental needs are met.  This has been particularly evident for children on entry to EYFS.    We have established a successful induction programme which is now embedded in school and a weekly Forest School session for </w:t>
      </w:r>
      <w:r w:rsidR="00065E56">
        <w:rPr>
          <w:rFonts w:ascii="Arial" w:eastAsia="Arial" w:hAnsi="Arial" w:cs="Arial"/>
        </w:rPr>
        <w:t>all our</w:t>
      </w:r>
      <w:r>
        <w:rPr>
          <w:rFonts w:ascii="Arial" w:eastAsia="Arial" w:hAnsi="Arial" w:cs="Arial"/>
        </w:rPr>
        <w:t xml:space="preserve"> children.  This early intervention helps to remove these barriers sooner in the child’s education.  Lockdown has seen an increase in pupils’ emotional and social needs that impact on learning with increases in both pupil and adult mental health and wellbeing needs.  Our strategy includes a highly experienced </w:t>
      </w:r>
      <w:r w:rsidR="00065E56">
        <w:rPr>
          <w:rFonts w:ascii="Arial" w:eastAsia="Arial" w:hAnsi="Arial" w:cs="Arial"/>
        </w:rPr>
        <w:t>counsellor</w:t>
      </w:r>
      <w:r>
        <w:rPr>
          <w:rFonts w:ascii="Arial" w:eastAsia="Arial" w:hAnsi="Arial" w:cs="Arial"/>
        </w:rPr>
        <w:t xml:space="preserve"> who works in close partnership with the pastoral lead in school.  </w:t>
      </w:r>
    </w:p>
    <w:p w14:paraId="7E68AD46" w14:textId="77777777" w:rsidR="0092129E" w:rsidRDefault="00CB0DC1">
      <w:pPr>
        <w:pStyle w:val="Heading2"/>
        <w:ind w:left="-5"/>
      </w:pPr>
      <w:r>
        <w:lastRenderedPageBreak/>
        <w:t xml:space="preserve">Challenges </w:t>
      </w:r>
    </w:p>
    <w:p w14:paraId="10CC5297" w14:textId="77777777" w:rsidR="0092129E" w:rsidRDefault="00CB0DC1">
      <w:pPr>
        <w:spacing w:after="12" w:line="250" w:lineRule="auto"/>
        <w:ind w:left="-5" w:hanging="10"/>
        <w:jc w:val="both"/>
      </w:pPr>
      <w:r>
        <w:rPr>
          <w:rFonts w:ascii="Arial" w:eastAsia="Arial" w:hAnsi="Arial" w:cs="Arial"/>
          <w:sz w:val="24"/>
        </w:rPr>
        <w:t>This details the key challenges to achievement that we have identified among our disadvantaged pupils.</w:t>
      </w:r>
      <w:r>
        <w:rPr>
          <w:rFonts w:ascii="Arial" w:eastAsia="Arial" w:hAnsi="Arial" w:cs="Arial"/>
          <w:color w:val="0D0D0D"/>
          <w:sz w:val="24"/>
        </w:rPr>
        <w:t xml:space="preserve"> </w:t>
      </w:r>
    </w:p>
    <w:tbl>
      <w:tblPr>
        <w:tblStyle w:val="TableGrid"/>
        <w:tblW w:w="9486" w:type="dxa"/>
        <w:tblInd w:w="7" w:type="dxa"/>
        <w:tblCellMar>
          <w:top w:w="72" w:type="dxa"/>
          <w:left w:w="108" w:type="dxa"/>
          <w:right w:w="17" w:type="dxa"/>
        </w:tblCellMar>
        <w:tblLook w:val="04A0" w:firstRow="1" w:lastRow="0" w:firstColumn="1" w:lastColumn="0" w:noHBand="0" w:noVBand="1"/>
      </w:tblPr>
      <w:tblGrid>
        <w:gridCol w:w="1544"/>
        <w:gridCol w:w="7942"/>
      </w:tblGrid>
      <w:tr w:rsidR="0092129E" w14:paraId="098CFBB6" w14:textId="77777777">
        <w:trPr>
          <w:trHeight w:val="679"/>
        </w:trPr>
        <w:tc>
          <w:tcPr>
            <w:tcW w:w="1544" w:type="dxa"/>
            <w:tcBorders>
              <w:top w:val="single" w:sz="4" w:space="0" w:color="000000"/>
              <w:left w:val="single" w:sz="4" w:space="0" w:color="000000"/>
              <w:bottom w:val="single" w:sz="4" w:space="0" w:color="000000"/>
              <w:right w:val="single" w:sz="4" w:space="0" w:color="000000"/>
            </w:tcBorders>
            <w:shd w:val="clear" w:color="auto" w:fill="D8E2E9"/>
          </w:tcPr>
          <w:p w14:paraId="09891D96" w14:textId="77777777" w:rsidR="0092129E" w:rsidRDefault="00CB0DC1">
            <w:pPr>
              <w:ind w:left="58"/>
            </w:pPr>
            <w:r>
              <w:rPr>
                <w:rFonts w:ascii="Arial" w:eastAsia="Arial" w:hAnsi="Arial" w:cs="Arial"/>
                <w:b/>
                <w:color w:val="0D0D0D"/>
                <w:sz w:val="24"/>
              </w:rPr>
              <w:t xml:space="preserve">Challenge number </w:t>
            </w:r>
          </w:p>
        </w:tc>
        <w:tc>
          <w:tcPr>
            <w:tcW w:w="7942" w:type="dxa"/>
            <w:tcBorders>
              <w:top w:val="single" w:sz="4" w:space="0" w:color="000000"/>
              <w:left w:val="single" w:sz="4" w:space="0" w:color="000000"/>
              <w:bottom w:val="single" w:sz="4" w:space="0" w:color="000000"/>
              <w:right w:val="single" w:sz="4" w:space="0" w:color="000000"/>
            </w:tcBorders>
            <w:shd w:val="clear" w:color="auto" w:fill="D8E2E9"/>
          </w:tcPr>
          <w:p w14:paraId="6C40B5D7" w14:textId="77777777" w:rsidR="0092129E" w:rsidRDefault="00CB0DC1">
            <w:pPr>
              <w:ind w:left="58"/>
            </w:pPr>
            <w:r>
              <w:rPr>
                <w:rFonts w:ascii="Arial" w:eastAsia="Arial" w:hAnsi="Arial" w:cs="Arial"/>
                <w:b/>
                <w:color w:val="0D0D0D"/>
                <w:sz w:val="24"/>
              </w:rPr>
              <w:t xml:space="preserve">Detail of challenge  </w:t>
            </w:r>
          </w:p>
        </w:tc>
      </w:tr>
      <w:tr w:rsidR="0092129E" w14:paraId="53C7C7BB" w14:textId="77777777">
        <w:trPr>
          <w:trHeight w:val="1019"/>
        </w:trPr>
        <w:tc>
          <w:tcPr>
            <w:tcW w:w="1544" w:type="dxa"/>
            <w:tcBorders>
              <w:top w:val="single" w:sz="4" w:space="0" w:color="000000"/>
              <w:left w:val="single" w:sz="4" w:space="0" w:color="000000"/>
              <w:bottom w:val="single" w:sz="4" w:space="0" w:color="000000"/>
              <w:right w:val="single" w:sz="4" w:space="0" w:color="000000"/>
            </w:tcBorders>
          </w:tcPr>
          <w:p w14:paraId="00A11950" w14:textId="77777777" w:rsidR="0092129E" w:rsidRDefault="00CB0DC1">
            <w:pPr>
              <w:ind w:left="58"/>
            </w:pPr>
            <w:r>
              <w:rPr>
                <w:rFonts w:ascii="Arial" w:eastAsia="Arial" w:hAnsi="Arial" w:cs="Arial"/>
                <w:color w:val="0D0D0D"/>
                <w:sz w:val="24"/>
              </w:rPr>
              <w:t xml:space="preserve">1 </w:t>
            </w:r>
          </w:p>
          <w:p w14:paraId="3F54BB46" w14:textId="77777777" w:rsidR="0092129E" w:rsidRDefault="00CB0DC1">
            <w:pPr>
              <w:ind w:left="58"/>
            </w:pPr>
            <w:r>
              <w:rPr>
                <w:rFonts w:ascii="Arial" w:eastAsia="Arial" w:hAnsi="Arial" w:cs="Arial"/>
                <w:color w:val="0D0D0D"/>
                <w:sz w:val="24"/>
              </w:rPr>
              <w:t xml:space="preserve">Attendance  </w:t>
            </w:r>
          </w:p>
        </w:tc>
        <w:tc>
          <w:tcPr>
            <w:tcW w:w="7942" w:type="dxa"/>
            <w:tcBorders>
              <w:top w:val="single" w:sz="4" w:space="0" w:color="000000"/>
              <w:left w:val="single" w:sz="4" w:space="0" w:color="000000"/>
              <w:bottom w:val="single" w:sz="4" w:space="0" w:color="000000"/>
              <w:right w:val="single" w:sz="4" w:space="0" w:color="000000"/>
            </w:tcBorders>
          </w:tcPr>
          <w:p w14:paraId="30A14286" w14:textId="77777777" w:rsidR="0092129E" w:rsidRDefault="00CB0DC1">
            <w:pPr>
              <w:spacing w:after="60"/>
              <w:ind w:left="58"/>
            </w:pPr>
            <w:r>
              <w:rPr>
                <w:rFonts w:ascii="Arial" w:eastAsia="Arial" w:hAnsi="Arial" w:cs="Arial"/>
                <w:color w:val="0D0D0D"/>
                <w:sz w:val="24"/>
              </w:rPr>
              <w:t xml:space="preserve">The attendance of pupils in receipt of pupil premium is below that of peers and a greater proportion are classed as persistent absentees.  </w:t>
            </w:r>
          </w:p>
          <w:p w14:paraId="3581E8AB" w14:textId="77777777" w:rsidR="0092129E" w:rsidRDefault="00CB0DC1">
            <w:r>
              <w:rPr>
                <w:rFonts w:ascii="Arial" w:eastAsia="Arial" w:hAnsi="Arial" w:cs="Arial"/>
                <w:color w:val="0D0D0D"/>
                <w:sz w:val="24"/>
              </w:rPr>
              <w:t xml:space="preserve"> </w:t>
            </w:r>
          </w:p>
        </w:tc>
      </w:tr>
      <w:tr w:rsidR="0092129E" w14:paraId="31B14D8B" w14:textId="77777777">
        <w:trPr>
          <w:trHeight w:val="1018"/>
        </w:trPr>
        <w:tc>
          <w:tcPr>
            <w:tcW w:w="1544" w:type="dxa"/>
            <w:tcBorders>
              <w:top w:val="single" w:sz="4" w:space="0" w:color="000000"/>
              <w:left w:val="single" w:sz="4" w:space="0" w:color="000000"/>
              <w:bottom w:val="single" w:sz="4" w:space="0" w:color="000000"/>
              <w:right w:val="single" w:sz="4" w:space="0" w:color="000000"/>
            </w:tcBorders>
          </w:tcPr>
          <w:p w14:paraId="32462215" w14:textId="77777777" w:rsidR="0092129E" w:rsidRDefault="00CB0DC1">
            <w:pPr>
              <w:spacing w:after="38"/>
              <w:ind w:left="58"/>
            </w:pPr>
            <w:r>
              <w:rPr>
                <w:rFonts w:ascii="Arial" w:eastAsia="Arial" w:hAnsi="Arial" w:cs="Arial"/>
                <w:color w:val="0D0D0D"/>
                <w:sz w:val="24"/>
              </w:rPr>
              <w:t xml:space="preserve">2 </w:t>
            </w:r>
          </w:p>
          <w:p w14:paraId="47964E9A" w14:textId="77777777" w:rsidR="0092129E" w:rsidRDefault="00CB0DC1">
            <w:pPr>
              <w:ind w:left="58"/>
            </w:pPr>
            <w:r>
              <w:rPr>
                <w:rFonts w:ascii="Arial" w:eastAsia="Arial" w:hAnsi="Arial" w:cs="Arial"/>
                <w:color w:val="0D0D0D"/>
                <w:sz w:val="24"/>
              </w:rPr>
              <w:t xml:space="preserve">Outcomes    </w:t>
            </w:r>
          </w:p>
        </w:tc>
        <w:tc>
          <w:tcPr>
            <w:tcW w:w="7942" w:type="dxa"/>
            <w:tcBorders>
              <w:top w:val="single" w:sz="4" w:space="0" w:color="000000"/>
              <w:left w:val="single" w:sz="4" w:space="0" w:color="000000"/>
              <w:bottom w:val="single" w:sz="4" w:space="0" w:color="000000"/>
              <w:right w:val="single" w:sz="4" w:space="0" w:color="000000"/>
            </w:tcBorders>
          </w:tcPr>
          <w:p w14:paraId="6C525504" w14:textId="2770C45E" w:rsidR="0092129E" w:rsidRDefault="00CB0DC1">
            <w:pPr>
              <w:spacing w:after="60"/>
            </w:pPr>
            <w:r>
              <w:rPr>
                <w:rFonts w:ascii="Arial" w:eastAsia="Arial" w:hAnsi="Arial" w:cs="Arial"/>
                <w:color w:val="0D0D0D"/>
                <w:sz w:val="24"/>
              </w:rPr>
              <w:t xml:space="preserve">There is a small, key group of pupils in receipt of PP not making expected progress despite interventions. </w:t>
            </w:r>
            <w:r w:rsidR="00320A21">
              <w:rPr>
                <w:rFonts w:ascii="Arial" w:eastAsia="Arial" w:hAnsi="Arial" w:cs="Arial"/>
                <w:color w:val="0D0D0D"/>
                <w:sz w:val="24"/>
              </w:rPr>
              <w:t>(</w:t>
            </w:r>
            <w:proofErr w:type="gramStart"/>
            <w:r w:rsidR="00320A21">
              <w:rPr>
                <w:rFonts w:ascii="Arial" w:eastAsia="Arial" w:hAnsi="Arial" w:cs="Arial"/>
                <w:color w:val="0D0D0D"/>
                <w:sz w:val="24"/>
              </w:rPr>
              <w:t>see</w:t>
            </w:r>
            <w:proofErr w:type="gramEnd"/>
            <w:r w:rsidR="00320A21">
              <w:rPr>
                <w:rFonts w:ascii="Arial" w:eastAsia="Arial" w:hAnsi="Arial" w:cs="Arial"/>
                <w:color w:val="0D0D0D"/>
                <w:sz w:val="24"/>
              </w:rPr>
              <w:t xml:space="preserve"> above)</w:t>
            </w:r>
          </w:p>
          <w:p w14:paraId="2D9469F3" w14:textId="77777777" w:rsidR="0092129E" w:rsidRDefault="00CB0DC1">
            <w:r>
              <w:rPr>
                <w:rFonts w:ascii="Arial" w:eastAsia="Arial" w:hAnsi="Arial" w:cs="Arial"/>
                <w:color w:val="0D0D0D"/>
                <w:sz w:val="24"/>
              </w:rPr>
              <w:t xml:space="preserve"> </w:t>
            </w:r>
          </w:p>
        </w:tc>
      </w:tr>
      <w:tr w:rsidR="0092129E" w14:paraId="13768A1A" w14:textId="77777777">
        <w:trPr>
          <w:trHeight w:val="1294"/>
        </w:trPr>
        <w:tc>
          <w:tcPr>
            <w:tcW w:w="1544" w:type="dxa"/>
            <w:tcBorders>
              <w:top w:val="single" w:sz="4" w:space="0" w:color="000000"/>
              <w:left w:val="single" w:sz="4" w:space="0" w:color="000000"/>
              <w:bottom w:val="single" w:sz="4" w:space="0" w:color="000000"/>
              <w:right w:val="single" w:sz="4" w:space="0" w:color="000000"/>
            </w:tcBorders>
          </w:tcPr>
          <w:p w14:paraId="79F8A529" w14:textId="77777777" w:rsidR="0092129E" w:rsidRDefault="00CB0DC1">
            <w:pPr>
              <w:spacing w:after="38"/>
              <w:ind w:left="58"/>
            </w:pPr>
            <w:r>
              <w:rPr>
                <w:rFonts w:ascii="Arial" w:eastAsia="Arial" w:hAnsi="Arial" w:cs="Arial"/>
                <w:color w:val="0D0D0D"/>
                <w:sz w:val="24"/>
              </w:rPr>
              <w:t xml:space="preserve">3 </w:t>
            </w:r>
          </w:p>
          <w:p w14:paraId="52E503AA" w14:textId="77777777" w:rsidR="0092129E" w:rsidRDefault="00CB0DC1">
            <w:pPr>
              <w:ind w:left="58"/>
            </w:pPr>
            <w:r>
              <w:rPr>
                <w:rFonts w:ascii="Arial" w:eastAsia="Arial" w:hAnsi="Arial" w:cs="Arial"/>
                <w:color w:val="0D0D0D"/>
                <w:sz w:val="24"/>
              </w:rPr>
              <w:t xml:space="preserve">Pastoral  </w:t>
            </w:r>
          </w:p>
        </w:tc>
        <w:tc>
          <w:tcPr>
            <w:tcW w:w="7942" w:type="dxa"/>
            <w:tcBorders>
              <w:top w:val="single" w:sz="4" w:space="0" w:color="000000"/>
              <w:left w:val="single" w:sz="4" w:space="0" w:color="000000"/>
              <w:bottom w:val="single" w:sz="4" w:space="0" w:color="000000"/>
              <w:right w:val="single" w:sz="4" w:space="0" w:color="000000"/>
            </w:tcBorders>
          </w:tcPr>
          <w:p w14:paraId="36CA6EA5" w14:textId="0DF26747" w:rsidR="0092129E" w:rsidRDefault="006B75A9">
            <w:pPr>
              <w:spacing w:after="60"/>
              <w:ind w:right="93"/>
            </w:pPr>
            <w:r>
              <w:rPr>
                <w:rFonts w:ascii="Arial" w:eastAsia="Arial" w:hAnsi="Arial" w:cs="Arial"/>
                <w:sz w:val="24"/>
              </w:rPr>
              <w:t>Pupils’</w:t>
            </w:r>
            <w:r w:rsidR="00CB0DC1">
              <w:rPr>
                <w:rFonts w:ascii="Arial" w:eastAsia="Arial" w:hAnsi="Arial" w:cs="Arial"/>
                <w:sz w:val="24"/>
              </w:rPr>
              <w:t xml:space="preserve"> emotional well-being, social and behavioural needs affecting children being in a position to able to make progress and their readiness to learn  </w:t>
            </w:r>
          </w:p>
          <w:p w14:paraId="0F037A46" w14:textId="77777777" w:rsidR="0092129E" w:rsidRDefault="00CB0DC1">
            <w:r>
              <w:rPr>
                <w:rFonts w:ascii="Arial" w:eastAsia="Arial" w:hAnsi="Arial" w:cs="Arial"/>
                <w:color w:val="0D0D0D"/>
                <w:sz w:val="24"/>
              </w:rPr>
              <w:t xml:space="preserve"> </w:t>
            </w:r>
          </w:p>
        </w:tc>
      </w:tr>
      <w:tr w:rsidR="0092129E" w14:paraId="723E9CCD" w14:textId="77777777">
        <w:trPr>
          <w:trHeight w:val="996"/>
        </w:trPr>
        <w:tc>
          <w:tcPr>
            <w:tcW w:w="1544" w:type="dxa"/>
            <w:tcBorders>
              <w:top w:val="single" w:sz="4" w:space="0" w:color="000000"/>
              <w:left w:val="single" w:sz="4" w:space="0" w:color="000000"/>
              <w:bottom w:val="single" w:sz="4" w:space="0" w:color="000000"/>
              <w:right w:val="single" w:sz="4" w:space="0" w:color="000000"/>
            </w:tcBorders>
          </w:tcPr>
          <w:p w14:paraId="459CC38A" w14:textId="77777777" w:rsidR="0092129E" w:rsidRDefault="00CB0DC1">
            <w:pPr>
              <w:spacing w:after="38"/>
              <w:ind w:left="58"/>
            </w:pPr>
            <w:r>
              <w:rPr>
                <w:rFonts w:ascii="Arial" w:eastAsia="Arial" w:hAnsi="Arial" w:cs="Arial"/>
                <w:color w:val="0D0D0D"/>
              </w:rPr>
              <w:t xml:space="preserve">4  </w:t>
            </w:r>
          </w:p>
          <w:p w14:paraId="2A065289" w14:textId="77777777" w:rsidR="0092129E" w:rsidRDefault="00CB0DC1">
            <w:pPr>
              <w:ind w:left="58"/>
            </w:pPr>
            <w:r>
              <w:rPr>
                <w:rFonts w:ascii="Arial" w:eastAsia="Arial" w:hAnsi="Arial" w:cs="Arial"/>
                <w:color w:val="0D0D0D"/>
              </w:rPr>
              <w:t xml:space="preserve">SEND  </w:t>
            </w:r>
          </w:p>
        </w:tc>
        <w:tc>
          <w:tcPr>
            <w:tcW w:w="7942" w:type="dxa"/>
            <w:tcBorders>
              <w:top w:val="single" w:sz="4" w:space="0" w:color="000000"/>
              <w:left w:val="single" w:sz="4" w:space="0" w:color="000000"/>
              <w:bottom w:val="single" w:sz="4" w:space="0" w:color="000000"/>
              <w:right w:val="single" w:sz="4" w:space="0" w:color="000000"/>
            </w:tcBorders>
          </w:tcPr>
          <w:p w14:paraId="4F991D99" w14:textId="73094F4E" w:rsidR="0092129E" w:rsidRDefault="00CB0DC1">
            <w:pPr>
              <w:spacing w:after="38"/>
            </w:pPr>
            <w:r>
              <w:rPr>
                <w:rFonts w:ascii="Arial" w:eastAsia="Arial" w:hAnsi="Arial" w:cs="Arial"/>
                <w:sz w:val="24"/>
              </w:rPr>
              <w:t xml:space="preserve">Some pupils who qualify for Pupil Premium funding have specific SEND needs and increasing number of </w:t>
            </w:r>
            <w:r w:rsidR="00320A21">
              <w:rPr>
                <w:rFonts w:ascii="Arial" w:eastAsia="Arial" w:hAnsi="Arial" w:cs="Arial"/>
                <w:sz w:val="24"/>
              </w:rPr>
              <w:t xml:space="preserve">EYFS </w:t>
            </w:r>
            <w:r>
              <w:rPr>
                <w:rFonts w:ascii="Arial" w:eastAsia="Arial" w:hAnsi="Arial" w:cs="Arial"/>
                <w:sz w:val="24"/>
              </w:rPr>
              <w:t xml:space="preserve">children need SALT intervention. </w:t>
            </w:r>
          </w:p>
          <w:p w14:paraId="40114987" w14:textId="77777777" w:rsidR="0092129E" w:rsidRDefault="00CB0DC1">
            <w:r>
              <w:rPr>
                <w:rFonts w:ascii="Arial" w:eastAsia="Arial" w:hAnsi="Arial" w:cs="Arial"/>
                <w:color w:val="0D0D0D"/>
              </w:rPr>
              <w:t xml:space="preserve"> </w:t>
            </w:r>
          </w:p>
        </w:tc>
      </w:tr>
    </w:tbl>
    <w:p w14:paraId="67125FBA" w14:textId="77777777" w:rsidR="0092129E" w:rsidRDefault="00CB0DC1">
      <w:pPr>
        <w:pStyle w:val="Heading2"/>
        <w:ind w:left="-5"/>
      </w:pPr>
      <w:r>
        <w:t xml:space="preserve">Intended outcomes  </w:t>
      </w:r>
    </w:p>
    <w:p w14:paraId="46EF5B21" w14:textId="77777777" w:rsidR="0092129E" w:rsidRDefault="00CB0DC1">
      <w:pPr>
        <w:spacing w:after="12" w:line="250" w:lineRule="auto"/>
        <w:ind w:left="-5" w:hanging="10"/>
        <w:jc w:val="both"/>
      </w:pPr>
      <w:r>
        <w:rPr>
          <w:rFonts w:ascii="Arial" w:eastAsia="Arial" w:hAnsi="Arial" w:cs="Arial"/>
          <w:sz w:val="24"/>
        </w:rPr>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and how we will measure whether they have been achieved.</w:t>
      </w:r>
      <w:r>
        <w:rPr>
          <w:rFonts w:ascii="Arial" w:eastAsia="Arial" w:hAnsi="Arial" w:cs="Arial"/>
          <w:color w:val="0D0D0D"/>
          <w:sz w:val="24"/>
        </w:rPr>
        <w:t xml:space="preserve"> </w:t>
      </w:r>
    </w:p>
    <w:tbl>
      <w:tblPr>
        <w:tblStyle w:val="TableGrid"/>
        <w:tblW w:w="9486" w:type="dxa"/>
        <w:tblInd w:w="7" w:type="dxa"/>
        <w:tblCellMar>
          <w:top w:w="11" w:type="dxa"/>
          <w:left w:w="108" w:type="dxa"/>
        </w:tblCellMar>
        <w:tblLook w:val="04A0" w:firstRow="1" w:lastRow="0" w:firstColumn="1" w:lastColumn="0" w:noHBand="0" w:noVBand="1"/>
      </w:tblPr>
      <w:tblGrid>
        <w:gridCol w:w="4816"/>
        <w:gridCol w:w="4670"/>
      </w:tblGrid>
      <w:tr w:rsidR="0092129E" w14:paraId="1ECEE4CA" w14:textId="77777777">
        <w:trPr>
          <w:trHeight w:val="404"/>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14:paraId="6787E4CA" w14:textId="77777777" w:rsidR="0092129E" w:rsidRDefault="00CB0DC1">
            <w:pPr>
              <w:ind w:left="58"/>
            </w:pPr>
            <w:r>
              <w:rPr>
                <w:rFonts w:ascii="Arial" w:eastAsia="Arial" w:hAnsi="Arial" w:cs="Arial"/>
                <w:b/>
                <w:color w:val="0D0D0D"/>
                <w:sz w:val="24"/>
              </w:rPr>
              <w:t xml:space="preserve">Intended outcome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14:paraId="6361177C" w14:textId="77777777" w:rsidR="0092129E" w:rsidRDefault="00CB0DC1">
            <w:pPr>
              <w:ind w:left="58"/>
            </w:pPr>
            <w:r>
              <w:rPr>
                <w:rFonts w:ascii="Arial" w:eastAsia="Arial" w:hAnsi="Arial" w:cs="Arial"/>
                <w:b/>
                <w:color w:val="0D0D0D"/>
                <w:sz w:val="24"/>
              </w:rPr>
              <w:t xml:space="preserve">Success criteria </w:t>
            </w:r>
          </w:p>
        </w:tc>
      </w:tr>
      <w:tr w:rsidR="0092129E" w14:paraId="5186A34C" w14:textId="77777777">
        <w:trPr>
          <w:trHeight w:val="1962"/>
        </w:trPr>
        <w:tc>
          <w:tcPr>
            <w:tcW w:w="4815" w:type="dxa"/>
            <w:tcBorders>
              <w:top w:val="single" w:sz="4" w:space="0" w:color="000000"/>
              <w:left w:val="single" w:sz="4" w:space="0" w:color="000000"/>
              <w:bottom w:val="single" w:sz="4" w:space="0" w:color="000000"/>
              <w:right w:val="single" w:sz="4" w:space="0" w:color="000000"/>
            </w:tcBorders>
          </w:tcPr>
          <w:p w14:paraId="022BCCB6" w14:textId="77777777" w:rsidR="0092129E" w:rsidRDefault="00CB0DC1">
            <w:r>
              <w:rPr>
                <w:rFonts w:ascii="Arial" w:eastAsia="Arial" w:hAnsi="Arial" w:cs="Arial"/>
                <w:color w:val="0D0D0D"/>
              </w:rPr>
              <w:t xml:space="preserve">To continue to ensure the attendance of pupils in receipt of pupil premium is in line with those of peers, reducing the proportion classed as persistent absentees.  </w:t>
            </w:r>
          </w:p>
        </w:tc>
        <w:tc>
          <w:tcPr>
            <w:tcW w:w="4670" w:type="dxa"/>
            <w:tcBorders>
              <w:top w:val="single" w:sz="4" w:space="0" w:color="000000"/>
              <w:left w:val="single" w:sz="4" w:space="0" w:color="000000"/>
              <w:bottom w:val="single" w:sz="4" w:space="0" w:color="000000"/>
              <w:right w:val="single" w:sz="4" w:space="0" w:color="000000"/>
            </w:tcBorders>
          </w:tcPr>
          <w:p w14:paraId="655925DA" w14:textId="34FC8C20" w:rsidR="0092129E" w:rsidRDefault="00CB0DC1">
            <w:pPr>
              <w:spacing w:after="59" w:line="239" w:lineRule="auto"/>
            </w:pPr>
            <w:r>
              <w:rPr>
                <w:rFonts w:ascii="Arial" w:eastAsia="Arial" w:hAnsi="Arial" w:cs="Arial"/>
              </w:rPr>
              <w:t xml:space="preserve">To close the increasing gap between whole school attendance and pupils in receipt of pupil premium funding.  </w:t>
            </w:r>
            <w:r w:rsidRPr="0063386B">
              <w:rPr>
                <w:rFonts w:ascii="Arial" w:eastAsia="Arial" w:hAnsi="Arial" w:cs="Arial"/>
              </w:rPr>
              <w:t xml:space="preserve">(Currently </w:t>
            </w:r>
            <w:r w:rsidR="00320A21">
              <w:rPr>
                <w:rFonts w:ascii="Arial" w:eastAsia="Arial" w:hAnsi="Arial" w:cs="Arial"/>
              </w:rPr>
              <w:t>4.11</w:t>
            </w:r>
            <w:r w:rsidRPr="0063386B">
              <w:rPr>
                <w:rFonts w:ascii="Arial" w:eastAsia="Arial" w:hAnsi="Arial" w:cs="Arial"/>
              </w:rPr>
              <w:t>%</w:t>
            </w:r>
            <w:r w:rsidR="00EB33D9">
              <w:rPr>
                <w:rFonts w:ascii="Arial" w:eastAsia="Arial" w:hAnsi="Arial" w:cs="Arial"/>
              </w:rPr>
              <w:t xml:space="preserve"> May 24</w:t>
            </w:r>
            <w:r w:rsidRPr="0063386B">
              <w:rPr>
                <w:rFonts w:ascii="Arial" w:eastAsia="Arial" w:hAnsi="Arial" w:cs="Arial"/>
              </w:rPr>
              <w:t>)</w:t>
            </w:r>
            <w:r>
              <w:rPr>
                <w:rFonts w:ascii="Arial" w:eastAsia="Arial" w:hAnsi="Arial" w:cs="Arial"/>
              </w:rPr>
              <w:t xml:space="preserve">  </w:t>
            </w:r>
          </w:p>
          <w:p w14:paraId="3BCF927F" w14:textId="579869DC" w:rsidR="0092129E" w:rsidRDefault="00CB0DC1" w:rsidP="00320A21">
            <w:pPr>
              <w:spacing w:after="38"/>
            </w:pPr>
            <w:r>
              <w:rPr>
                <w:rFonts w:ascii="Arial" w:eastAsia="Arial" w:hAnsi="Arial" w:cs="Arial"/>
              </w:rPr>
              <w:t xml:space="preserve"> Reduce Proportion of pupils in receipt of </w:t>
            </w:r>
            <w:proofErr w:type="gramStart"/>
            <w:r>
              <w:rPr>
                <w:rFonts w:ascii="Arial" w:eastAsia="Arial" w:hAnsi="Arial" w:cs="Arial"/>
              </w:rPr>
              <w:t xml:space="preserve">pupil  </w:t>
            </w:r>
            <w:r>
              <w:rPr>
                <w:rFonts w:ascii="Arial" w:eastAsia="Arial" w:hAnsi="Arial" w:cs="Arial"/>
                <w:color w:val="0D0D0D"/>
              </w:rPr>
              <w:t>premium</w:t>
            </w:r>
            <w:proofErr w:type="gramEnd"/>
            <w:r>
              <w:rPr>
                <w:rFonts w:ascii="Arial" w:eastAsia="Arial" w:hAnsi="Arial" w:cs="Arial"/>
              </w:rPr>
              <w:t xml:space="preserve"> classed as persistent absentees </w:t>
            </w:r>
          </w:p>
          <w:p w14:paraId="2533DBDE" w14:textId="4E443A5C" w:rsidR="0092129E" w:rsidRDefault="00CB0DC1">
            <w:r>
              <w:rPr>
                <w:rFonts w:ascii="Arial" w:eastAsia="Arial" w:hAnsi="Arial" w:cs="Arial"/>
              </w:rPr>
              <w:t>(</w:t>
            </w:r>
            <w:r w:rsidR="00B729BE">
              <w:rPr>
                <w:rFonts w:ascii="Arial" w:eastAsia="Arial" w:hAnsi="Arial" w:cs="Arial"/>
              </w:rPr>
              <w:t>September 23</w:t>
            </w:r>
            <w:r>
              <w:rPr>
                <w:rFonts w:ascii="Arial" w:eastAsia="Arial" w:hAnsi="Arial" w:cs="Arial"/>
              </w:rPr>
              <w:t xml:space="preserve">:  </w:t>
            </w:r>
            <w:r w:rsidR="006B75A9">
              <w:rPr>
                <w:rFonts w:ascii="Arial" w:eastAsia="Arial" w:hAnsi="Arial" w:cs="Arial"/>
              </w:rPr>
              <w:t>3/6</w:t>
            </w:r>
            <w:r w:rsidR="0063386B">
              <w:rPr>
                <w:rFonts w:ascii="Arial" w:eastAsia="Arial" w:hAnsi="Arial" w:cs="Arial"/>
              </w:rPr>
              <w:t xml:space="preserve"> </w:t>
            </w:r>
            <w:r>
              <w:rPr>
                <w:rFonts w:ascii="Arial" w:eastAsia="Arial" w:hAnsi="Arial" w:cs="Arial"/>
              </w:rPr>
              <w:t>children)</w:t>
            </w:r>
            <w:r>
              <w:rPr>
                <w:rFonts w:ascii="Arial" w:eastAsia="Arial" w:hAnsi="Arial" w:cs="Arial"/>
                <w:color w:val="0D0D0D"/>
              </w:rPr>
              <w:t xml:space="preserve"> </w:t>
            </w:r>
          </w:p>
        </w:tc>
      </w:tr>
      <w:tr w:rsidR="0092129E" w14:paraId="2AD758BB" w14:textId="77777777">
        <w:trPr>
          <w:trHeight w:val="3332"/>
        </w:trPr>
        <w:tc>
          <w:tcPr>
            <w:tcW w:w="4815" w:type="dxa"/>
            <w:tcBorders>
              <w:top w:val="single" w:sz="4" w:space="0" w:color="000000"/>
              <w:left w:val="single" w:sz="4" w:space="0" w:color="000000"/>
              <w:bottom w:val="single" w:sz="4" w:space="0" w:color="000000"/>
              <w:right w:val="single" w:sz="4" w:space="0" w:color="000000"/>
            </w:tcBorders>
          </w:tcPr>
          <w:p w14:paraId="353377AC" w14:textId="77777777" w:rsidR="0092129E" w:rsidRDefault="00CB0DC1">
            <w:pPr>
              <w:spacing w:line="275" w:lineRule="auto"/>
              <w:ind w:right="106"/>
              <w:jc w:val="both"/>
            </w:pPr>
            <w:r>
              <w:rPr>
                <w:rFonts w:ascii="Arial" w:eastAsia="Arial" w:hAnsi="Arial" w:cs="Arial"/>
                <w:color w:val="0D0D0D"/>
              </w:rPr>
              <w:t xml:space="preserve">To continue to ensure the outcomes for     pupils in receipt of pupil premium are at least in line with those of peers in school across the curriculum through ensuring high quality teaching is effectively in place, alongside targeted interventions.  </w:t>
            </w:r>
          </w:p>
          <w:p w14:paraId="1282CBE4" w14:textId="77777777" w:rsidR="0092129E" w:rsidRDefault="00CB0DC1">
            <w:pPr>
              <w:spacing w:after="16"/>
            </w:pPr>
            <w:r>
              <w:rPr>
                <w:rFonts w:ascii="Arial" w:eastAsia="Arial" w:hAnsi="Arial" w:cs="Arial"/>
                <w:color w:val="0D0D0D"/>
              </w:rPr>
              <w:t xml:space="preserve"> </w:t>
            </w:r>
          </w:p>
          <w:p w14:paraId="3ED4AB77" w14:textId="77777777" w:rsidR="0092129E" w:rsidRDefault="00CB0DC1">
            <w:pPr>
              <w:spacing w:after="59" w:line="276" w:lineRule="auto"/>
              <w:ind w:right="104"/>
              <w:jc w:val="both"/>
            </w:pPr>
            <w:r>
              <w:rPr>
                <w:rFonts w:ascii="Arial" w:eastAsia="Arial" w:hAnsi="Arial" w:cs="Arial"/>
                <w:color w:val="0D0D0D"/>
              </w:rPr>
              <w:t xml:space="preserve">To ensure all pupils in receipt of pupil        premium, including those with SEND, make expected progress from their starting points.  </w:t>
            </w:r>
          </w:p>
          <w:p w14:paraId="7FC2D290" w14:textId="77777777" w:rsidR="0092129E" w:rsidRDefault="00CB0DC1">
            <w:pPr>
              <w:ind w:left="58"/>
            </w:pPr>
            <w:r>
              <w:rPr>
                <w:rFonts w:ascii="Arial" w:eastAsia="Arial" w:hAnsi="Arial" w:cs="Arial"/>
                <w:color w:val="0D0D0D"/>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7014D273" w14:textId="77777777" w:rsidR="0092129E" w:rsidRDefault="00CB0DC1">
            <w:pPr>
              <w:spacing w:after="60" w:line="239" w:lineRule="auto"/>
              <w:ind w:right="27"/>
            </w:pPr>
            <w:r>
              <w:rPr>
                <w:rFonts w:ascii="Arial" w:eastAsia="Arial" w:hAnsi="Arial" w:cs="Arial"/>
                <w:color w:val="0D0D0D"/>
              </w:rPr>
              <w:t xml:space="preserve">Increase the progress for a key group of pupils in receipt of pupil premium in reading, writing and maths in line with their identified baseline.  </w:t>
            </w:r>
          </w:p>
          <w:p w14:paraId="69DA7498" w14:textId="77777777" w:rsidR="0092129E" w:rsidRDefault="00CB0DC1">
            <w:pPr>
              <w:spacing w:after="40"/>
            </w:pPr>
            <w:r>
              <w:rPr>
                <w:rFonts w:ascii="Arial" w:eastAsia="Arial" w:hAnsi="Arial" w:cs="Arial"/>
                <w:color w:val="0D0D0D"/>
              </w:rPr>
              <w:t xml:space="preserve"> </w:t>
            </w:r>
          </w:p>
          <w:p w14:paraId="7CB7DDEE" w14:textId="77777777" w:rsidR="0092129E" w:rsidRDefault="00CB0DC1">
            <w:pPr>
              <w:spacing w:after="38"/>
            </w:pPr>
            <w:r>
              <w:rPr>
                <w:rFonts w:ascii="Arial" w:eastAsia="Arial" w:hAnsi="Arial" w:cs="Arial"/>
                <w:color w:val="0D0D0D"/>
              </w:rPr>
              <w:t xml:space="preserve">Increase progress in:  </w:t>
            </w:r>
          </w:p>
          <w:p w14:paraId="34C9F730" w14:textId="77777777" w:rsidR="0092129E" w:rsidRDefault="00CB0DC1">
            <w:pPr>
              <w:spacing w:after="40"/>
            </w:pPr>
            <w:r>
              <w:rPr>
                <w:rFonts w:ascii="Arial" w:eastAsia="Arial" w:hAnsi="Arial" w:cs="Arial"/>
                <w:color w:val="0D0D0D"/>
              </w:rPr>
              <w:t xml:space="preserve"> </w:t>
            </w:r>
          </w:p>
          <w:p w14:paraId="431CAC80" w14:textId="3151AFCA" w:rsidR="0092129E" w:rsidRPr="0063386B" w:rsidRDefault="00CB0DC1">
            <w:pPr>
              <w:spacing w:after="38"/>
            </w:pPr>
            <w:r w:rsidRPr="0063386B">
              <w:rPr>
                <w:rFonts w:ascii="Arial" w:eastAsia="Arial" w:hAnsi="Arial" w:cs="Arial"/>
                <w:color w:val="0D0D0D"/>
              </w:rPr>
              <w:t xml:space="preserve">Reading to </w:t>
            </w:r>
            <w:r w:rsidR="0063386B">
              <w:rPr>
                <w:rFonts w:ascii="Arial" w:eastAsia="Arial" w:hAnsi="Arial" w:cs="Arial"/>
                <w:color w:val="0D0D0D"/>
              </w:rPr>
              <w:t>8</w:t>
            </w:r>
            <w:r w:rsidR="001E16AA">
              <w:rPr>
                <w:rFonts w:ascii="Arial" w:eastAsia="Arial" w:hAnsi="Arial" w:cs="Arial"/>
                <w:color w:val="0D0D0D"/>
              </w:rPr>
              <w:t>4</w:t>
            </w:r>
            <w:r w:rsidRPr="0063386B">
              <w:rPr>
                <w:rFonts w:ascii="Arial" w:eastAsia="Arial" w:hAnsi="Arial" w:cs="Arial"/>
                <w:color w:val="0D0D0D"/>
              </w:rPr>
              <w:t xml:space="preserve">%  </w:t>
            </w:r>
          </w:p>
          <w:p w14:paraId="3E128FF4" w14:textId="0595B8F1" w:rsidR="0092129E" w:rsidRPr="0063386B" w:rsidRDefault="001E16AA">
            <w:pPr>
              <w:spacing w:after="38"/>
            </w:pPr>
            <w:proofErr w:type="gramStart"/>
            <w:r>
              <w:rPr>
                <w:rFonts w:ascii="Arial" w:eastAsia="Arial" w:hAnsi="Arial" w:cs="Arial"/>
                <w:color w:val="0D0D0D"/>
              </w:rPr>
              <w:t xml:space="preserve">Writing </w:t>
            </w:r>
            <w:r w:rsidR="00CB0DC1" w:rsidRPr="0063386B">
              <w:rPr>
                <w:rFonts w:ascii="Arial" w:eastAsia="Arial" w:hAnsi="Arial" w:cs="Arial"/>
                <w:color w:val="0D0D0D"/>
              </w:rPr>
              <w:t xml:space="preserve"> to</w:t>
            </w:r>
            <w:proofErr w:type="gramEnd"/>
            <w:r w:rsidR="00CB0DC1" w:rsidRPr="0063386B">
              <w:rPr>
                <w:rFonts w:ascii="Arial" w:eastAsia="Arial" w:hAnsi="Arial" w:cs="Arial"/>
                <w:color w:val="0D0D0D"/>
              </w:rPr>
              <w:t xml:space="preserve"> </w:t>
            </w:r>
            <w:r>
              <w:rPr>
                <w:rFonts w:ascii="Arial" w:eastAsia="Arial" w:hAnsi="Arial" w:cs="Arial"/>
                <w:color w:val="0D0D0D"/>
              </w:rPr>
              <w:t>70</w:t>
            </w:r>
            <w:r w:rsidR="00CB0DC1" w:rsidRPr="0063386B">
              <w:rPr>
                <w:rFonts w:ascii="Arial" w:eastAsia="Arial" w:hAnsi="Arial" w:cs="Arial"/>
                <w:color w:val="0D0D0D"/>
              </w:rPr>
              <w:t xml:space="preserve">%    </w:t>
            </w:r>
          </w:p>
          <w:p w14:paraId="69295B3B" w14:textId="5A8C4171" w:rsidR="0092129E" w:rsidRDefault="00CB0DC1">
            <w:pPr>
              <w:spacing w:after="40"/>
            </w:pPr>
            <w:r w:rsidRPr="0063386B">
              <w:rPr>
                <w:rFonts w:ascii="Arial" w:eastAsia="Arial" w:hAnsi="Arial" w:cs="Arial"/>
                <w:color w:val="0D0D0D"/>
              </w:rPr>
              <w:t xml:space="preserve">Maths to </w:t>
            </w:r>
            <w:r w:rsidR="0063386B">
              <w:rPr>
                <w:rFonts w:ascii="Arial" w:eastAsia="Arial" w:hAnsi="Arial" w:cs="Arial"/>
                <w:color w:val="0D0D0D"/>
              </w:rPr>
              <w:t>8</w:t>
            </w:r>
            <w:r w:rsidR="001E16AA">
              <w:rPr>
                <w:rFonts w:ascii="Arial" w:eastAsia="Arial" w:hAnsi="Arial" w:cs="Arial"/>
                <w:color w:val="0D0D0D"/>
              </w:rPr>
              <w:t>4</w:t>
            </w:r>
            <w:r w:rsidRPr="0063386B">
              <w:rPr>
                <w:rFonts w:ascii="Arial" w:eastAsia="Arial" w:hAnsi="Arial" w:cs="Arial"/>
                <w:color w:val="0D0D0D"/>
              </w:rPr>
              <w:t xml:space="preserve">%      </w:t>
            </w:r>
          </w:p>
          <w:p w14:paraId="729DCD3C" w14:textId="77777777" w:rsidR="0092129E" w:rsidRDefault="00CB0DC1">
            <w:r>
              <w:rPr>
                <w:rFonts w:ascii="Arial" w:eastAsia="Arial" w:hAnsi="Arial" w:cs="Arial"/>
                <w:color w:val="0D0D0D"/>
              </w:rPr>
              <w:t xml:space="preserve"> </w:t>
            </w:r>
          </w:p>
        </w:tc>
      </w:tr>
      <w:tr w:rsidR="0092129E" w14:paraId="4A34ABC0" w14:textId="77777777">
        <w:trPr>
          <w:trHeight w:val="2590"/>
        </w:trPr>
        <w:tc>
          <w:tcPr>
            <w:tcW w:w="4815" w:type="dxa"/>
            <w:tcBorders>
              <w:top w:val="single" w:sz="4" w:space="0" w:color="000000"/>
              <w:left w:val="single" w:sz="4" w:space="0" w:color="000000"/>
              <w:bottom w:val="single" w:sz="4" w:space="0" w:color="000000"/>
              <w:right w:val="single" w:sz="4" w:space="0" w:color="000000"/>
            </w:tcBorders>
          </w:tcPr>
          <w:p w14:paraId="2273C0FF" w14:textId="77777777" w:rsidR="0092129E" w:rsidRDefault="00CB0DC1">
            <w:pPr>
              <w:ind w:left="58"/>
            </w:pPr>
            <w:r>
              <w:rPr>
                <w:rFonts w:ascii="Arial" w:eastAsia="Arial" w:hAnsi="Arial" w:cs="Arial"/>
                <w:color w:val="0D0D0D"/>
              </w:rPr>
              <w:lastRenderedPageBreak/>
              <w:t xml:space="preserve">To ensure the well-being needs of all pupils in receipt of pupil premium funding are met to ensure they are ready for learning.   </w:t>
            </w:r>
          </w:p>
        </w:tc>
        <w:tc>
          <w:tcPr>
            <w:tcW w:w="4670" w:type="dxa"/>
            <w:tcBorders>
              <w:top w:val="single" w:sz="4" w:space="0" w:color="000000"/>
              <w:left w:val="single" w:sz="4" w:space="0" w:color="000000"/>
              <w:bottom w:val="single" w:sz="4" w:space="0" w:color="000000"/>
              <w:right w:val="single" w:sz="4" w:space="0" w:color="000000"/>
            </w:tcBorders>
          </w:tcPr>
          <w:p w14:paraId="4DBFBFEB" w14:textId="77777777" w:rsidR="0092129E" w:rsidRDefault="00CB0DC1">
            <w:pPr>
              <w:spacing w:after="59" w:line="239" w:lineRule="auto"/>
            </w:pPr>
            <w:r>
              <w:rPr>
                <w:rFonts w:ascii="Arial" w:eastAsia="Arial" w:hAnsi="Arial" w:cs="Arial"/>
                <w:color w:val="0D0D0D"/>
              </w:rPr>
              <w:t xml:space="preserve">Children’s well-being needs are met and supported to ensure they are attending school more regularly and able to access high quality teaching and targeted interventions where needed to support them in making progress. </w:t>
            </w:r>
          </w:p>
          <w:p w14:paraId="50326693" w14:textId="77777777" w:rsidR="0092129E" w:rsidRDefault="00CB0DC1">
            <w:pPr>
              <w:spacing w:after="40"/>
            </w:pPr>
            <w:r>
              <w:rPr>
                <w:rFonts w:ascii="Arial" w:eastAsia="Arial" w:hAnsi="Arial" w:cs="Arial"/>
                <w:color w:val="0D0D0D"/>
              </w:rPr>
              <w:t xml:space="preserve"> </w:t>
            </w:r>
          </w:p>
          <w:p w14:paraId="3895E4D4" w14:textId="20415416" w:rsidR="0092129E" w:rsidRDefault="00CB0DC1">
            <w:pPr>
              <w:spacing w:after="38"/>
            </w:pPr>
            <w:r>
              <w:rPr>
                <w:rFonts w:ascii="Arial" w:eastAsia="Arial" w:hAnsi="Arial" w:cs="Arial"/>
              </w:rPr>
              <w:t>Attendance target 9</w:t>
            </w:r>
            <w:r w:rsidR="00B729BE">
              <w:rPr>
                <w:rFonts w:ascii="Arial" w:eastAsia="Arial" w:hAnsi="Arial" w:cs="Arial"/>
              </w:rPr>
              <w:t>5</w:t>
            </w:r>
            <w:r>
              <w:rPr>
                <w:rFonts w:ascii="Arial" w:eastAsia="Arial" w:hAnsi="Arial" w:cs="Arial"/>
              </w:rPr>
              <w:t xml:space="preserve">% </w:t>
            </w:r>
          </w:p>
          <w:p w14:paraId="6978612B" w14:textId="77777777" w:rsidR="0092129E" w:rsidRDefault="00CB0DC1">
            <w:r>
              <w:rPr>
                <w:rFonts w:ascii="Arial" w:eastAsia="Arial" w:hAnsi="Arial" w:cs="Arial"/>
                <w:color w:val="0D0D0D"/>
              </w:rPr>
              <w:t xml:space="preserve"> </w:t>
            </w:r>
          </w:p>
        </w:tc>
      </w:tr>
    </w:tbl>
    <w:p w14:paraId="61ADCBA0" w14:textId="77777777" w:rsidR="0092129E" w:rsidRDefault="00CB0DC1">
      <w:pPr>
        <w:spacing w:after="0"/>
        <w:jc w:val="both"/>
      </w:pPr>
      <w:r>
        <w:rPr>
          <w:rFonts w:ascii="Arial" w:eastAsia="Arial" w:hAnsi="Arial" w:cs="Arial"/>
          <w:color w:val="0D0D0D"/>
          <w:sz w:val="24"/>
        </w:rPr>
        <w:t xml:space="preserve"> </w:t>
      </w:r>
      <w:r>
        <w:rPr>
          <w:rFonts w:ascii="Arial" w:eastAsia="Arial" w:hAnsi="Arial" w:cs="Arial"/>
          <w:color w:val="0D0D0D"/>
          <w:sz w:val="24"/>
        </w:rPr>
        <w:tab/>
      </w:r>
      <w:r>
        <w:rPr>
          <w:rFonts w:ascii="Arial" w:eastAsia="Arial" w:hAnsi="Arial" w:cs="Arial"/>
          <w:b/>
          <w:color w:val="104F75"/>
          <w:sz w:val="32"/>
        </w:rPr>
        <w:t xml:space="preserve"> </w:t>
      </w:r>
      <w:r>
        <w:br w:type="page"/>
      </w:r>
    </w:p>
    <w:p w14:paraId="6369A206" w14:textId="77777777" w:rsidR="0092129E" w:rsidRDefault="00CB0DC1">
      <w:pPr>
        <w:pStyle w:val="Heading2"/>
        <w:ind w:left="-5"/>
      </w:pPr>
      <w:r>
        <w:lastRenderedPageBreak/>
        <w:t xml:space="preserve">Activity in this academic year </w:t>
      </w:r>
    </w:p>
    <w:p w14:paraId="6679A568" w14:textId="77777777" w:rsidR="0092129E" w:rsidRDefault="00CB0DC1">
      <w:pPr>
        <w:spacing w:after="545"/>
        <w:ind w:left="-5" w:hanging="10"/>
      </w:pPr>
      <w:r>
        <w:rPr>
          <w:rFonts w:ascii="Arial" w:eastAsia="Arial" w:hAnsi="Arial" w:cs="Arial"/>
          <w:color w:val="0D0D0D"/>
          <w:sz w:val="24"/>
        </w:rPr>
        <w:t xml:space="preserve">This details how we intend to spend our pupil premium (and recovery premium funding) </w:t>
      </w:r>
      <w:r>
        <w:rPr>
          <w:rFonts w:ascii="Arial" w:eastAsia="Arial" w:hAnsi="Arial" w:cs="Arial"/>
          <w:b/>
          <w:color w:val="0D0D0D"/>
          <w:sz w:val="24"/>
        </w:rPr>
        <w:t>this academic year</w:t>
      </w:r>
      <w:r>
        <w:rPr>
          <w:rFonts w:ascii="Arial" w:eastAsia="Arial" w:hAnsi="Arial" w:cs="Arial"/>
          <w:color w:val="0D0D0D"/>
          <w:sz w:val="24"/>
        </w:rPr>
        <w:t xml:space="preserve"> to address the challenges listed above. </w:t>
      </w:r>
    </w:p>
    <w:p w14:paraId="63CB6FD4" w14:textId="77777777" w:rsidR="0092129E" w:rsidRDefault="00CB0DC1">
      <w:pPr>
        <w:pStyle w:val="Heading3"/>
        <w:spacing w:after="177"/>
        <w:ind w:left="-5"/>
      </w:pPr>
      <w:r>
        <w:t xml:space="preserve">Teaching (for example, CPD, recruitment and retention) </w:t>
      </w:r>
    </w:p>
    <w:p w14:paraId="0E8E0B2F" w14:textId="7A17B015" w:rsidR="0092129E" w:rsidRDefault="00CB0DC1">
      <w:pPr>
        <w:spacing w:after="2"/>
        <w:ind w:left="-5" w:hanging="10"/>
      </w:pPr>
      <w:r>
        <w:rPr>
          <w:rFonts w:ascii="Arial" w:eastAsia="Arial" w:hAnsi="Arial" w:cs="Arial"/>
          <w:color w:val="0D0D0D"/>
          <w:sz w:val="24"/>
        </w:rPr>
        <w:t>Budgeted cost: £</w:t>
      </w:r>
      <w:r w:rsidR="00EB33D9">
        <w:rPr>
          <w:rFonts w:ascii="Arial" w:eastAsia="Arial" w:hAnsi="Arial" w:cs="Arial"/>
          <w:color w:val="0D0D0D"/>
          <w:sz w:val="24"/>
        </w:rPr>
        <w:t xml:space="preserve"> </w:t>
      </w:r>
      <w:r w:rsidR="006B75A9">
        <w:rPr>
          <w:rFonts w:ascii="Arial" w:eastAsia="Arial" w:hAnsi="Arial" w:cs="Arial"/>
          <w:color w:val="0D0D0D"/>
          <w:sz w:val="24"/>
        </w:rPr>
        <w:t>7508</w:t>
      </w:r>
    </w:p>
    <w:tbl>
      <w:tblPr>
        <w:tblStyle w:val="TableGrid"/>
        <w:tblW w:w="9486" w:type="dxa"/>
        <w:tblInd w:w="7" w:type="dxa"/>
        <w:tblCellMar>
          <w:top w:w="6" w:type="dxa"/>
          <w:left w:w="108" w:type="dxa"/>
        </w:tblCellMar>
        <w:tblLook w:val="04A0" w:firstRow="1" w:lastRow="0" w:firstColumn="1" w:lastColumn="0" w:noHBand="0" w:noVBand="1"/>
      </w:tblPr>
      <w:tblGrid>
        <w:gridCol w:w="4335"/>
        <w:gridCol w:w="4076"/>
        <w:gridCol w:w="1075"/>
      </w:tblGrid>
      <w:tr w:rsidR="0092129E" w14:paraId="0FC51A16" w14:textId="77777777" w:rsidTr="00320A21">
        <w:trPr>
          <w:trHeight w:val="749"/>
        </w:trPr>
        <w:tc>
          <w:tcPr>
            <w:tcW w:w="4335" w:type="dxa"/>
            <w:tcBorders>
              <w:top w:val="single" w:sz="4" w:space="0" w:color="000000"/>
              <w:left w:val="single" w:sz="4" w:space="0" w:color="000000"/>
              <w:bottom w:val="single" w:sz="4" w:space="0" w:color="000000"/>
              <w:right w:val="single" w:sz="4" w:space="0" w:color="000000"/>
            </w:tcBorders>
            <w:shd w:val="clear" w:color="auto" w:fill="D8E2E9"/>
          </w:tcPr>
          <w:p w14:paraId="7A4FC484" w14:textId="77777777" w:rsidR="0092129E" w:rsidRDefault="00CB0DC1">
            <w:pPr>
              <w:ind w:left="58"/>
            </w:pPr>
            <w:r>
              <w:rPr>
                <w:rFonts w:ascii="Arial" w:eastAsia="Arial" w:hAnsi="Arial" w:cs="Arial"/>
                <w:b/>
                <w:color w:val="0D0D0D"/>
                <w:sz w:val="24"/>
              </w:rPr>
              <w:t xml:space="preserve">Activity </w:t>
            </w:r>
          </w:p>
        </w:tc>
        <w:tc>
          <w:tcPr>
            <w:tcW w:w="4076" w:type="dxa"/>
            <w:tcBorders>
              <w:top w:val="single" w:sz="4" w:space="0" w:color="000000"/>
              <w:left w:val="single" w:sz="4" w:space="0" w:color="000000"/>
              <w:bottom w:val="single" w:sz="4" w:space="0" w:color="000000"/>
              <w:right w:val="single" w:sz="4" w:space="0" w:color="000000"/>
            </w:tcBorders>
            <w:shd w:val="clear" w:color="auto" w:fill="D8E2E9"/>
          </w:tcPr>
          <w:p w14:paraId="6132EFDE" w14:textId="77777777" w:rsidR="0092129E" w:rsidRDefault="00CB0DC1">
            <w:pPr>
              <w:ind w:left="58"/>
            </w:pPr>
            <w:r>
              <w:rPr>
                <w:rFonts w:ascii="Arial" w:eastAsia="Arial" w:hAnsi="Arial" w:cs="Arial"/>
                <w:b/>
                <w:color w:val="0D0D0D"/>
                <w:sz w:val="24"/>
              </w:rPr>
              <w:t xml:space="preserve">Evidence that supports this approach </w:t>
            </w:r>
          </w:p>
        </w:tc>
        <w:tc>
          <w:tcPr>
            <w:tcW w:w="1075" w:type="dxa"/>
            <w:tcBorders>
              <w:top w:val="single" w:sz="4" w:space="0" w:color="000000"/>
              <w:left w:val="single" w:sz="4" w:space="0" w:color="000000"/>
              <w:bottom w:val="single" w:sz="4" w:space="0" w:color="000000"/>
              <w:right w:val="single" w:sz="4" w:space="0" w:color="000000"/>
            </w:tcBorders>
            <w:shd w:val="clear" w:color="auto" w:fill="D8E2E9"/>
          </w:tcPr>
          <w:p w14:paraId="7A28F17C" w14:textId="77777777" w:rsidR="0092129E" w:rsidRDefault="00CB0DC1">
            <w:pPr>
              <w:ind w:left="58"/>
            </w:pPr>
            <w:r>
              <w:rPr>
                <w:rFonts w:ascii="Arial" w:eastAsia="Arial" w:hAnsi="Arial" w:cs="Arial"/>
                <w:b/>
                <w:color w:val="0D0D0D"/>
                <w:sz w:val="18"/>
              </w:rPr>
              <w:t>Challenge number(s) addressed</w:t>
            </w:r>
            <w:r>
              <w:rPr>
                <w:rFonts w:ascii="Arial" w:eastAsia="Arial" w:hAnsi="Arial" w:cs="Arial"/>
                <w:b/>
                <w:color w:val="0D0D0D"/>
                <w:sz w:val="24"/>
              </w:rPr>
              <w:t xml:space="preserve"> </w:t>
            </w:r>
          </w:p>
        </w:tc>
      </w:tr>
      <w:tr w:rsidR="0092129E" w14:paraId="6CF8C960" w14:textId="77777777" w:rsidTr="00320A21">
        <w:trPr>
          <w:trHeight w:val="5537"/>
        </w:trPr>
        <w:tc>
          <w:tcPr>
            <w:tcW w:w="4335" w:type="dxa"/>
            <w:tcBorders>
              <w:top w:val="single" w:sz="4" w:space="0" w:color="000000"/>
              <w:left w:val="single" w:sz="4" w:space="0" w:color="000000"/>
              <w:bottom w:val="single" w:sz="4" w:space="0" w:color="000000"/>
              <w:right w:val="single" w:sz="4" w:space="0" w:color="000000"/>
            </w:tcBorders>
          </w:tcPr>
          <w:p w14:paraId="1786712C" w14:textId="193FD4A5" w:rsidR="0092129E" w:rsidRDefault="00CB0DC1">
            <w:pPr>
              <w:spacing w:after="78" w:line="239" w:lineRule="auto"/>
            </w:pPr>
            <w:r>
              <w:rPr>
                <w:rFonts w:ascii="Arial" w:eastAsia="Arial" w:hAnsi="Arial" w:cs="Arial"/>
              </w:rPr>
              <w:t xml:space="preserve">Reading will continue to be a key priority for 2023-2024 to embed the work from the School Improvement plan </w:t>
            </w:r>
            <w:r w:rsidR="00B729BE">
              <w:rPr>
                <w:rFonts w:ascii="Arial" w:eastAsia="Arial" w:hAnsi="Arial" w:cs="Arial"/>
              </w:rPr>
              <w:t>previously</w:t>
            </w:r>
          </w:p>
          <w:p w14:paraId="57979487" w14:textId="66ADD9F6" w:rsidR="0092129E" w:rsidRDefault="00CB0DC1">
            <w:pPr>
              <w:numPr>
                <w:ilvl w:val="0"/>
                <w:numId w:val="1"/>
              </w:numPr>
              <w:spacing w:after="77"/>
              <w:ind w:hanging="360"/>
            </w:pPr>
            <w:r>
              <w:rPr>
                <w:rFonts w:ascii="Arial" w:eastAsia="Arial" w:hAnsi="Arial" w:cs="Arial"/>
              </w:rPr>
              <w:t>Whole Class Guided Reading approach to b</w:t>
            </w:r>
            <w:r w:rsidR="00065E56">
              <w:rPr>
                <w:rFonts w:ascii="Arial" w:eastAsia="Arial" w:hAnsi="Arial" w:cs="Arial"/>
              </w:rPr>
              <w:t>e</w:t>
            </w:r>
            <w:r>
              <w:rPr>
                <w:rFonts w:ascii="Arial" w:eastAsia="Arial" w:hAnsi="Arial" w:cs="Arial"/>
              </w:rPr>
              <w:t xml:space="preserve"> adopted across KS2 to enable effective delivery of </w:t>
            </w:r>
            <w:proofErr w:type="gramStart"/>
            <w:r>
              <w:rPr>
                <w:rFonts w:ascii="Arial" w:eastAsia="Arial" w:hAnsi="Arial" w:cs="Arial"/>
              </w:rPr>
              <w:t>high quality</w:t>
            </w:r>
            <w:proofErr w:type="gramEnd"/>
            <w:r>
              <w:rPr>
                <w:rFonts w:ascii="Arial" w:eastAsia="Arial" w:hAnsi="Arial" w:cs="Arial"/>
              </w:rPr>
              <w:t xml:space="preserve"> whole class shared reading sessions and feedback to improve learning. </w:t>
            </w:r>
          </w:p>
          <w:p w14:paraId="6D29F221" w14:textId="77128314" w:rsidR="0092129E" w:rsidRDefault="00CB0DC1">
            <w:pPr>
              <w:numPr>
                <w:ilvl w:val="0"/>
                <w:numId w:val="1"/>
              </w:numPr>
              <w:spacing w:after="60" w:line="241" w:lineRule="auto"/>
              <w:ind w:hanging="360"/>
            </w:pPr>
            <w:r>
              <w:rPr>
                <w:rFonts w:ascii="Arial" w:eastAsia="Arial" w:hAnsi="Arial" w:cs="Arial"/>
              </w:rPr>
              <w:t>Particular focus on small group children in receipt of pupil premium funding not making progress in reading</w:t>
            </w:r>
            <w:r w:rsidR="006B75A9">
              <w:rPr>
                <w:rFonts w:ascii="Arial" w:eastAsia="Arial" w:hAnsi="Arial" w:cs="Arial"/>
              </w:rPr>
              <w:t>/ phonics</w:t>
            </w:r>
            <w:r>
              <w:rPr>
                <w:rFonts w:ascii="Arial" w:eastAsia="Arial" w:hAnsi="Arial" w:cs="Arial"/>
              </w:rPr>
              <w:t xml:space="preserve">  </w:t>
            </w:r>
          </w:p>
          <w:p w14:paraId="7D3ADC30" w14:textId="77777777" w:rsidR="0092129E" w:rsidRDefault="00CB0DC1">
            <w:pPr>
              <w:spacing w:after="38"/>
              <w:ind w:left="720"/>
            </w:pPr>
            <w:r>
              <w:rPr>
                <w:rFonts w:ascii="Arial" w:eastAsia="Arial" w:hAnsi="Arial" w:cs="Arial"/>
              </w:rPr>
              <w:t xml:space="preserve"> </w:t>
            </w:r>
          </w:p>
          <w:p w14:paraId="561E158C" w14:textId="77777777" w:rsidR="0092129E" w:rsidRDefault="00CB0DC1">
            <w:pPr>
              <w:ind w:left="58"/>
            </w:pPr>
            <w:r>
              <w:rPr>
                <w:rFonts w:ascii="Arial" w:eastAsia="Arial" w:hAnsi="Arial" w:cs="Arial"/>
              </w:rPr>
              <w:t xml:space="preserve"> </w:t>
            </w:r>
          </w:p>
        </w:tc>
        <w:tc>
          <w:tcPr>
            <w:tcW w:w="4076" w:type="dxa"/>
            <w:tcBorders>
              <w:top w:val="single" w:sz="4" w:space="0" w:color="000000"/>
              <w:left w:val="single" w:sz="4" w:space="0" w:color="000000"/>
              <w:bottom w:val="single" w:sz="4" w:space="0" w:color="000000"/>
              <w:right w:val="single" w:sz="4" w:space="0" w:color="000000"/>
            </w:tcBorders>
          </w:tcPr>
          <w:p w14:paraId="5B2D7C4A" w14:textId="77777777" w:rsidR="0092129E" w:rsidRDefault="00CB0DC1">
            <w:pPr>
              <w:spacing w:after="63" w:line="238" w:lineRule="auto"/>
            </w:pPr>
            <w:r>
              <w:rPr>
                <w:rFonts w:ascii="Arial" w:eastAsia="Arial" w:hAnsi="Arial" w:cs="Arial"/>
                <w:color w:val="0D0D0D"/>
              </w:rPr>
              <w:t xml:space="preserve">See Improving Literacy in Key Stage 2: Recommendation 2 and 3.  </w:t>
            </w:r>
          </w:p>
          <w:p w14:paraId="7B061A51" w14:textId="77777777" w:rsidR="0092129E" w:rsidRDefault="00CB0DC1">
            <w:pPr>
              <w:spacing w:after="38"/>
            </w:pPr>
            <w:r>
              <w:rPr>
                <w:rFonts w:ascii="Arial" w:eastAsia="Arial" w:hAnsi="Arial" w:cs="Arial"/>
                <w:color w:val="0D0D0D"/>
              </w:rPr>
              <w:t xml:space="preserve"> </w:t>
            </w:r>
          </w:p>
          <w:p w14:paraId="342C83CC" w14:textId="77777777" w:rsidR="0092129E" w:rsidRDefault="006E43E1">
            <w:hyperlink r:id="rId7">
              <w:r w:rsidR="00CB0DC1">
                <w:rPr>
                  <w:rFonts w:ascii="Arial" w:eastAsia="Arial" w:hAnsi="Arial" w:cs="Arial"/>
                  <w:color w:val="0000FF"/>
                  <w:u w:val="single" w:color="0000FF"/>
                </w:rPr>
                <w:t xml:space="preserve">https://educationendowmentfoundation.o </w:t>
              </w:r>
            </w:hyperlink>
            <w:hyperlink r:id="rId8">
              <w:r w:rsidR="00CB0DC1">
                <w:rPr>
                  <w:rFonts w:ascii="Arial" w:eastAsia="Arial" w:hAnsi="Arial" w:cs="Arial"/>
                  <w:color w:val="0000FF"/>
                  <w:u w:val="single" w:color="0000FF"/>
                </w:rPr>
                <w:t>rg.uk/education</w:t>
              </w:r>
            </w:hyperlink>
            <w:hyperlink r:id="rId9">
              <w:r w:rsidR="00CB0DC1">
                <w:rPr>
                  <w:rFonts w:ascii="Arial" w:eastAsia="Arial" w:hAnsi="Arial" w:cs="Arial"/>
                  <w:color w:val="0000FF"/>
                  <w:u w:val="single" w:color="0000FF"/>
                </w:rPr>
                <w:t>-</w:t>
              </w:r>
            </w:hyperlink>
            <w:hyperlink r:id="rId10">
              <w:r w:rsidR="00CB0DC1">
                <w:rPr>
                  <w:rFonts w:ascii="Arial" w:eastAsia="Arial" w:hAnsi="Arial" w:cs="Arial"/>
                  <w:color w:val="0000FF"/>
                  <w:u w:val="single" w:color="0000FF"/>
                </w:rPr>
                <w:t>evidence/</w:t>
              </w:r>
              <w:proofErr w:type="spellStart"/>
              <w:r w:rsidR="00CB0DC1">
                <w:rPr>
                  <w:rFonts w:ascii="Arial" w:eastAsia="Arial" w:hAnsi="Arial" w:cs="Arial"/>
                  <w:color w:val="0000FF"/>
                  <w:u w:val="single" w:color="0000FF"/>
                </w:rPr>
                <w:t>guidance</w:t>
              </w:r>
            </w:hyperlink>
            <w:hyperlink r:id="rId11"/>
            <w:hyperlink r:id="rId12">
              <w:r w:rsidR="00CB0DC1">
                <w:rPr>
                  <w:rFonts w:ascii="Arial" w:eastAsia="Arial" w:hAnsi="Arial" w:cs="Arial"/>
                  <w:color w:val="0000FF"/>
                  <w:u w:val="single" w:color="0000FF"/>
                </w:rPr>
                <w:t>reports</w:t>
              </w:r>
              <w:proofErr w:type="spellEnd"/>
              <w:r w:rsidR="00CB0DC1">
                <w:rPr>
                  <w:rFonts w:ascii="Arial" w:eastAsia="Arial" w:hAnsi="Arial" w:cs="Arial"/>
                  <w:color w:val="0000FF"/>
                  <w:u w:val="single" w:color="0000FF"/>
                </w:rPr>
                <w:t>/literacy</w:t>
              </w:r>
            </w:hyperlink>
            <w:hyperlink r:id="rId13">
              <w:r w:rsidR="00CB0DC1">
                <w:rPr>
                  <w:rFonts w:ascii="Arial" w:eastAsia="Arial" w:hAnsi="Arial" w:cs="Arial"/>
                  <w:color w:val="0000FF"/>
                  <w:u w:val="single" w:color="0000FF"/>
                </w:rPr>
                <w:t>-</w:t>
              </w:r>
            </w:hyperlink>
            <w:hyperlink r:id="rId14">
              <w:r w:rsidR="00CB0DC1">
                <w:rPr>
                  <w:rFonts w:ascii="Arial" w:eastAsia="Arial" w:hAnsi="Arial" w:cs="Arial"/>
                  <w:color w:val="0000FF"/>
                  <w:u w:val="single" w:color="0000FF"/>
                </w:rPr>
                <w:t>ks2</w:t>
              </w:r>
            </w:hyperlink>
            <w:hyperlink r:id="rId15">
              <w:r w:rsidR="00CB0DC1">
                <w:rPr>
                  <w:rFonts w:ascii="Arial" w:eastAsia="Arial" w:hAnsi="Arial" w:cs="Arial"/>
                  <w:color w:val="0D0D0D"/>
                </w:rPr>
                <w:t xml:space="preserve"> </w:t>
              </w:r>
            </w:hyperlink>
          </w:p>
        </w:tc>
        <w:tc>
          <w:tcPr>
            <w:tcW w:w="1075" w:type="dxa"/>
            <w:tcBorders>
              <w:top w:val="single" w:sz="4" w:space="0" w:color="000000"/>
              <w:left w:val="single" w:sz="4" w:space="0" w:color="000000"/>
              <w:bottom w:val="single" w:sz="4" w:space="0" w:color="000000"/>
              <w:right w:val="single" w:sz="4" w:space="0" w:color="000000"/>
            </w:tcBorders>
          </w:tcPr>
          <w:p w14:paraId="2AC8F204" w14:textId="77777777" w:rsidR="0092129E" w:rsidRDefault="00CB0DC1">
            <w:pPr>
              <w:spacing w:after="38"/>
              <w:ind w:left="58"/>
            </w:pPr>
            <w:r>
              <w:rPr>
                <w:rFonts w:ascii="Arial" w:eastAsia="Arial" w:hAnsi="Arial" w:cs="Arial"/>
                <w:color w:val="0D0D0D"/>
              </w:rPr>
              <w:t xml:space="preserve">2  </w:t>
            </w:r>
          </w:p>
          <w:p w14:paraId="79F9532C" w14:textId="77777777" w:rsidR="0092129E" w:rsidRDefault="00CB0DC1">
            <w:pPr>
              <w:ind w:left="58"/>
            </w:pPr>
            <w:r>
              <w:rPr>
                <w:rFonts w:ascii="Arial" w:eastAsia="Arial" w:hAnsi="Arial" w:cs="Arial"/>
                <w:color w:val="0D0D0D"/>
              </w:rPr>
              <w:t xml:space="preserve">4 </w:t>
            </w:r>
          </w:p>
        </w:tc>
      </w:tr>
      <w:tr w:rsidR="0092129E" w14:paraId="10272082" w14:textId="77777777" w:rsidTr="00320A21">
        <w:trPr>
          <w:trHeight w:val="4045"/>
        </w:trPr>
        <w:tc>
          <w:tcPr>
            <w:tcW w:w="4335" w:type="dxa"/>
            <w:tcBorders>
              <w:top w:val="single" w:sz="4" w:space="0" w:color="000000"/>
              <w:left w:val="single" w:sz="4" w:space="0" w:color="000000"/>
              <w:bottom w:val="single" w:sz="4" w:space="0" w:color="000000"/>
              <w:right w:val="single" w:sz="4" w:space="0" w:color="000000"/>
            </w:tcBorders>
          </w:tcPr>
          <w:p w14:paraId="1F525499" w14:textId="31458488" w:rsidR="00B729BE" w:rsidRDefault="00CB0DC1" w:rsidP="00B729BE">
            <w:pPr>
              <w:rPr>
                <w:rFonts w:ascii="Arial" w:eastAsia="Arial" w:hAnsi="Arial" w:cs="Arial"/>
              </w:rPr>
            </w:pPr>
            <w:r>
              <w:rPr>
                <w:rFonts w:ascii="Arial" w:eastAsia="Arial" w:hAnsi="Arial" w:cs="Arial"/>
              </w:rPr>
              <w:t xml:space="preserve">To embed teaching of the </w:t>
            </w:r>
            <w:r w:rsidR="00B729BE">
              <w:rPr>
                <w:rFonts w:ascii="Arial" w:eastAsia="Arial" w:hAnsi="Arial" w:cs="Arial"/>
              </w:rPr>
              <w:t xml:space="preserve">Jane </w:t>
            </w:r>
            <w:proofErr w:type="spellStart"/>
            <w:r w:rsidR="00B729BE">
              <w:rPr>
                <w:rFonts w:ascii="Arial" w:eastAsia="Arial" w:hAnsi="Arial" w:cs="Arial"/>
              </w:rPr>
              <w:t>Consadine</w:t>
            </w:r>
            <w:proofErr w:type="spellEnd"/>
          </w:p>
          <w:p w14:paraId="34843AA3" w14:textId="462A910E" w:rsidR="0092129E" w:rsidRDefault="00CB0DC1">
            <w:pPr>
              <w:spacing w:after="61" w:line="239" w:lineRule="auto"/>
            </w:pPr>
            <w:r>
              <w:rPr>
                <w:rFonts w:ascii="Arial" w:eastAsia="Arial" w:hAnsi="Arial" w:cs="Arial"/>
              </w:rPr>
              <w:t>,’ units of work and methodology for teaching English across school</w:t>
            </w:r>
            <w:r w:rsidR="006B75A9">
              <w:rPr>
                <w:rFonts w:ascii="Arial" w:eastAsia="Arial" w:hAnsi="Arial" w:cs="Arial"/>
              </w:rPr>
              <w:t>.</w:t>
            </w:r>
          </w:p>
          <w:p w14:paraId="4FCA5CE0" w14:textId="77777777" w:rsidR="0092129E" w:rsidRDefault="00CB0DC1">
            <w:pPr>
              <w:spacing w:after="38"/>
            </w:pPr>
            <w:r>
              <w:rPr>
                <w:rFonts w:ascii="Arial" w:eastAsia="Arial" w:hAnsi="Arial" w:cs="Arial"/>
              </w:rPr>
              <w:t xml:space="preserve"> </w:t>
            </w:r>
          </w:p>
          <w:p w14:paraId="2159D92A" w14:textId="77777777" w:rsidR="0092129E" w:rsidRDefault="00CB0DC1">
            <w:pPr>
              <w:spacing w:after="59"/>
            </w:pPr>
            <w:r>
              <w:rPr>
                <w:rFonts w:ascii="Arial" w:eastAsia="Arial" w:hAnsi="Arial" w:cs="Arial"/>
              </w:rPr>
              <w:t xml:space="preserve">Consistent approach to the teaching of English across school following the teaching sequence model with reading and writing phases.  </w:t>
            </w:r>
          </w:p>
          <w:p w14:paraId="0EECE74B" w14:textId="77777777" w:rsidR="0092129E" w:rsidRDefault="00CB0DC1">
            <w:r>
              <w:rPr>
                <w:rFonts w:ascii="Arial" w:eastAsia="Arial" w:hAnsi="Arial" w:cs="Arial"/>
              </w:rPr>
              <w:t xml:space="preserve"> </w:t>
            </w:r>
          </w:p>
        </w:tc>
        <w:tc>
          <w:tcPr>
            <w:tcW w:w="4076" w:type="dxa"/>
            <w:tcBorders>
              <w:top w:val="single" w:sz="4" w:space="0" w:color="000000"/>
              <w:left w:val="single" w:sz="4" w:space="0" w:color="000000"/>
              <w:bottom w:val="single" w:sz="4" w:space="0" w:color="000000"/>
              <w:right w:val="single" w:sz="4" w:space="0" w:color="000000"/>
            </w:tcBorders>
          </w:tcPr>
          <w:p w14:paraId="3171E337" w14:textId="77777777" w:rsidR="0092129E" w:rsidRDefault="00CB0DC1">
            <w:pPr>
              <w:spacing w:after="48" w:line="250" w:lineRule="auto"/>
              <w:ind w:left="58" w:right="35"/>
            </w:pPr>
            <w:r>
              <w:rPr>
                <w:rFonts w:ascii="Arial" w:eastAsia="Arial" w:hAnsi="Arial" w:cs="Arial"/>
              </w:rPr>
              <w:t xml:space="preserve">See EEF </w:t>
            </w:r>
            <w:proofErr w:type="gramStart"/>
            <w:r>
              <w:rPr>
                <w:rFonts w:ascii="Arial" w:eastAsia="Arial" w:hAnsi="Arial" w:cs="Arial"/>
              </w:rPr>
              <w:t>Toolkit :</w:t>
            </w:r>
            <w:proofErr w:type="gramEnd"/>
            <w:r>
              <w:rPr>
                <w:rFonts w:ascii="Arial" w:eastAsia="Arial" w:hAnsi="Arial" w:cs="Arial"/>
              </w:rPr>
              <w:t xml:space="preserve"> High Quality Teaching </w:t>
            </w:r>
            <w:hyperlink r:id="rId16">
              <w:r>
                <w:rPr>
                  <w:rFonts w:ascii="Arial" w:eastAsia="Arial" w:hAnsi="Arial" w:cs="Arial"/>
                  <w:color w:val="0000FF"/>
                  <w:u w:val="single" w:color="0000FF"/>
                </w:rPr>
                <w:t xml:space="preserve">https://educationendowmentfoundation. </w:t>
              </w:r>
            </w:hyperlink>
            <w:hyperlink r:id="rId17">
              <w:r>
                <w:rPr>
                  <w:rFonts w:ascii="Arial" w:eastAsia="Arial" w:hAnsi="Arial" w:cs="Arial"/>
                  <w:color w:val="0000FF"/>
                  <w:u w:val="single" w:color="0000FF"/>
                </w:rPr>
                <w:t>org.uk/support</w:t>
              </w:r>
            </w:hyperlink>
            <w:hyperlink r:id="rId18">
              <w:r>
                <w:rPr>
                  <w:rFonts w:ascii="Arial" w:eastAsia="Arial" w:hAnsi="Arial" w:cs="Arial"/>
                  <w:color w:val="0000FF"/>
                  <w:u w:val="single" w:color="0000FF"/>
                </w:rPr>
                <w:t>-</w:t>
              </w:r>
            </w:hyperlink>
            <w:hyperlink r:id="rId19">
              <w:r>
                <w:rPr>
                  <w:rFonts w:ascii="Arial" w:eastAsia="Arial" w:hAnsi="Arial" w:cs="Arial"/>
                  <w:color w:val="0000FF"/>
                  <w:u w:val="single" w:color="0000FF"/>
                </w:rPr>
                <w:t>for</w:t>
              </w:r>
            </w:hyperlink>
            <w:hyperlink r:id="rId20">
              <w:r>
                <w:rPr>
                  <w:rFonts w:ascii="Arial" w:eastAsia="Arial" w:hAnsi="Arial" w:cs="Arial"/>
                  <w:color w:val="0000FF"/>
                  <w:u w:val="single" w:color="0000FF"/>
                </w:rPr>
                <w:t>-</w:t>
              </w:r>
            </w:hyperlink>
            <w:hyperlink r:id="rId21">
              <w:r>
                <w:rPr>
                  <w:rFonts w:ascii="Arial" w:eastAsia="Arial" w:hAnsi="Arial" w:cs="Arial"/>
                  <w:color w:val="0000FF"/>
                  <w:u w:val="single" w:color="0000FF"/>
                </w:rPr>
                <w:t>schools/school</w:t>
              </w:r>
            </w:hyperlink>
            <w:hyperlink r:id="rId22"/>
            <w:hyperlink r:id="rId23">
              <w:r>
                <w:rPr>
                  <w:rFonts w:ascii="Arial" w:eastAsia="Arial" w:hAnsi="Arial" w:cs="Arial"/>
                  <w:color w:val="0000FF"/>
                  <w:u w:val="single" w:color="0000FF"/>
                </w:rPr>
                <w:t>improvement</w:t>
              </w:r>
            </w:hyperlink>
            <w:hyperlink r:id="rId24">
              <w:r>
                <w:rPr>
                  <w:rFonts w:ascii="Arial" w:eastAsia="Arial" w:hAnsi="Arial" w:cs="Arial"/>
                  <w:color w:val="0000FF"/>
                  <w:u w:val="single" w:color="0000FF"/>
                </w:rPr>
                <w:t>-</w:t>
              </w:r>
            </w:hyperlink>
            <w:hyperlink r:id="rId25">
              <w:r>
                <w:rPr>
                  <w:rFonts w:ascii="Arial" w:eastAsia="Arial" w:hAnsi="Arial" w:cs="Arial"/>
                  <w:color w:val="0000FF"/>
                  <w:u w:val="single" w:color="0000FF"/>
                </w:rPr>
                <w:t>planning/1</w:t>
              </w:r>
            </w:hyperlink>
            <w:hyperlink r:id="rId26">
              <w:r>
                <w:rPr>
                  <w:rFonts w:ascii="Arial" w:eastAsia="Arial" w:hAnsi="Arial" w:cs="Arial"/>
                  <w:color w:val="0000FF"/>
                  <w:u w:val="single" w:color="0000FF"/>
                </w:rPr>
                <w:t>-</w:t>
              </w:r>
            </w:hyperlink>
            <w:hyperlink r:id="rId27">
              <w:r>
                <w:rPr>
                  <w:rFonts w:ascii="Arial" w:eastAsia="Arial" w:hAnsi="Arial" w:cs="Arial"/>
                  <w:color w:val="0000FF"/>
                  <w:u w:val="single" w:color="0000FF"/>
                </w:rPr>
                <w:t>high</w:t>
              </w:r>
            </w:hyperlink>
            <w:hyperlink r:id="rId28">
              <w:r>
                <w:rPr>
                  <w:rFonts w:ascii="Arial" w:eastAsia="Arial" w:hAnsi="Arial" w:cs="Arial"/>
                  <w:color w:val="0000FF"/>
                  <w:u w:val="single" w:color="0000FF"/>
                </w:rPr>
                <w:t>-</w:t>
              </w:r>
            </w:hyperlink>
            <w:hyperlink r:id="rId29">
              <w:r>
                <w:rPr>
                  <w:rFonts w:ascii="Arial" w:eastAsia="Arial" w:hAnsi="Arial" w:cs="Arial"/>
                  <w:color w:val="0000FF"/>
                  <w:u w:val="single" w:color="0000FF"/>
                </w:rPr>
                <w:t>quality</w:t>
              </w:r>
            </w:hyperlink>
            <w:hyperlink r:id="rId30"/>
            <w:hyperlink r:id="rId31">
              <w:r>
                <w:rPr>
                  <w:rFonts w:ascii="Arial" w:eastAsia="Arial" w:hAnsi="Arial" w:cs="Arial"/>
                  <w:color w:val="0000FF"/>
                  <w:u w:val="single" w:color="0000FF"/>
                </w:rPr>
                <w:t>teaching</w:t>
              </w:r>
            </w:hyperlink>
            <w:hyperlink r:id="rId32">
              <w:r>
                <w:rPr>
                  <w:rFonts w:ascii="Arial" w:eastAsia="Arial" w:hAnsi="Arial" w:cs="Arial"/>
                  <w:color w:val="0D0D0D"/>
                </w:rPr>
                <w:t xml:space="preserve"> </w:t>
              </w:r>
            </w:hyperlink>
          </w:p>
          <w:p w14:paraId="79268CF1" w14:textId="368FA89B" w:rsidR="0092129E" w:rsidRDefault="00CB0DC1">
            <w:pPr>
              <w:ind w:left="58" w:right="47"/>
            </w:pPr>
            <w:r>
              <w:rPr>
                <w:rFonts w:ascii="Arial" w:eastAsia="Arial" w:hAnsi="Arial" w:cs="Arial"/>
              </w:rPr>
              <w:t>‘The best available evidence indicates that great teaching is the most important lever schools have to improve pupil attainment. Ensuring every teacher is supported in delivering high</w:t>
            </w:r>
            <w:r w:rsidR="00065E56">
              <w:rPr>
                <w:rFonts w:ascii="Arial" w:eastAsia="Arial" w:hAnsi="Arial" w:cs="Arial"/>
              </w:rPr>
              <w:t xml:space="preserve"> </w:t>
            </w:r>
            <w:r>
              <w:rPr>
                <w:rFonts w:ascii="Arial" w:eastAsia="Arial" w:hAnsi="Arial" w:cs="Arial"/>
              </w:rPr>
              <w:t>quality teaching is essential to achieving the best outcomes for all pupils, particularly the most disadvantaged among them.’</w:t>
            </w:r>
            <w:r>
              <w:rPr>
                <w:rFonts w:ascii="Arial" w:eastAsia="Arial" w:hAnsi="Arial" w:cs="Arial"/>
                <w:color w:val="0D0D0D"/>
              </w:rPr>
              <w:t xml:space="preserve"> </w:t>
            </w:r>
          </w:p>
        </w:tc>
        <w:tc>
          <w:tcPr>
            <w:tcW w:w="1075" w:type="dxa"/>
            <w:tcBorders>
              <w:top w:val="single" w:sz="4" w:space="0" w:color="000000"/>
              <w:left w:val="single" w:sz="4" w:space="0" w:color="000000"/>
              <w:bottom w:val="single" w:sz="4" w:space="0" w:color="000000"/>
              <w:right w:val="single" w:sz="4" w:space="0" w:color="000000"/>
            </w:tcBorders>
          </w:tcPr>
          <w:p w14:paraId="56FA0331" w14:textId="77777777" w:rsidR="0092129E" w:rsidRDefault="00CB0DC1">
            <w:pPr>
              <w:spacing w:after="38"/>
              <w:ind w:left="58"/>
            </w:pPr>
            <w:r>
              <w:rPr>
                <w:rFonts w:ascii="Arial" w:eastAsia="Arial" w:hAnsi="Arial" w:cs="Arial"/>
                <w:color w:val="0D0D0D"/>
              </w:rPr>
              <w:t xml:space="preserve">2  </w:t>
            </w:r>
          </w:p>
          <w:p w14:paraId="50596290" w14:textId="77777777" w:rsidR="0092129E" w:rsidRDefault="00CB0DC1">
            <w:pPr>
              <w:ind w:left="58"/>
            </w:pPr>
            <w:r>
              <w:rPr>
                <w:rFonts w:ascii="Arial" w:eastAsia="Arial" w:hAnsi="Arial" w:cs="Arial"/>
                <w:color w:val="0D0D0D"/>
              </w:rPr>
              <w:t xml:space="preserve">4 </w:t>
            </w:r>
          </w:p>
        </w:tc>
      </w:tr>
      <w:tr w:rsidR="0092129E" w14:paraId="01F68940" w14:textId="77777777" w:rsidTr="00320A21">
        <w:trPr>
          <w:trHeight w:val="1202"/>
        </w:trPr>
        <w:tc>
          <w:tcPr>
            <w:tcW w:w="4335" w:type="dxa"/>
            <w:tcBorders>
              <w:top w:val="single" w:sz="4" w:space="0" w:color="000000"/>
              <w:left w:val="single" w:sz="4" w:space="0" w:color="000000"/>
              <w:bottom w:val="single" w:sz="4" w:space="0" w:color="000000"/>
              <w:right w:val="single" w:sz="4" w:space="0" w:color="000000"/>
            </w:tcBorders>
          </w:tcPr>
          <w:p w14:paraId="4816C7CF" w14:textId="38BC824F" w:rsidR="0092129E" w:rsidRDefault="00CB0DC1">
            <w:r>
              <w:rPr>
                <w:rFonts w:ascii="Arial" w:eastAsia="Arial" w:hAnsi="Arial" w:cs="Arial"/>
              </w:rPr>
              <w:t xml:space="preserve">To embed using </w:t>
            </w:r>
            <w:r w:rsidR="00B729BE">
              <w:rPr>
                <w:rFonts w:ascii="Arial" w:eastAsia="Arial" w:hAnsi="Arial" w:cs="Arial"/>
              </w:rPr>
              <w:t>Spelling Frame</w:t>
            </w:r>
            <w:r>
              <w:rPr>
                <w:rFonts w:ascii="Arial" w:eastAsia="Arial" w:hAnsi="Arial" w:cs="Arial"/>
              </w:rPr>
              <w:t xml:space="preserve"> spelling programme from Yr2-6 to support effective delivery of high</w:t>
            </w:r>
            <w:r w:rsidR="001E16AA">
              <w:rPr>
                <w:rFonts w:ascii="Arial" w:eastAsia="Arial" w:hAnsi="Arial" w:cs="Arial"/>
              </w:rPr>
              <w:t>-</w:t>
            </w:r>
            <w:r>
              <w:rPr>
                <w:rFonts w:ascii="Arial" w:eastAsia="Arial" w:hAnsi="Arial" w:cs="Arial"/>
              </w:rPr>
              <w:t xml:space="preserve"> quality </w:t>
            </w:r>
            <w:r w:rsidR="00065E56">
              <w:rPr>
                <w:rFonts w:ascii="Arial" w:eastAsia="Arial" w:hAnsi="Arial" w:cs="Arial"/>
              </w:rPr>
              <w:t>teaching of spelling throughout 20232024</w:t>
            </w:r>
          </w:p>
        </w:tc>
        <w:tc>
          <w:tcPr>
            <w:tcW w:w="4076" w:type="dxa"/>
            <w:tcBorders>
              <w:top w:val="single" w:sz="4" w:space="0" w:color="000000"/>
              <w:left w:val="single" w:sz="4" w:space="0" w:color="000000"/>
              <w:bottom w:val="single" w:sz="4" w:space="0" w:color="000000"/>
              <w:right w:val="single" w:sz="4" w:space="0" w:color="000000"/>
            </w:tcBorders>
          </w:tcPr>
          <w:p w14:paraId="6155AE42" w14:textId="382525EF" w:rsidR="00065E56" w:rsidRPr="001E16AA" w:rsidRDefault="00065E56" w:rsidP="00065E56">
            <w:pPr>
              <w:spacing w:line="238" w:lineRule="auto"/>
              <w:rPr>
                <w:rFonts w:ascii="Arial" w:hAnsi="Arial" w:cs="Arial"/>
              </w:rPr>
            </w:pPr>
            <w:r w:rsidRPr="001E16AA">
              <w:rPr>
                <w:rFonts w:ascii="Arial" w:hAnsi="Arial" w:cs="Arial"/>
              </w:rPr>
              <w:t>Use of half termly SPAG tests from Y2 to Y6</w:t>
            </w:r>
            <w:r w:rsidR="00320A21">
              <w:rPr>
                <w:rFonts w:ascii="Arial" w:hAnsi="Arial" w:cs="Arial"/>
              </w:rPr>
              <w:t xml:space="preserve"> to find gaps in knowledge.</w:t>
            </w:r>
            <w:r w:rsidRPr="001E16AA">
              <w:rPr>
                <w:rFonts w:ascii="Arial" w:hAnsi="Arial" w:cs="Arial"/>
              </w:rPr>
              <w:t xml:space="preserve"> </w:t>
            </w:r>
          </w:p>
          <w:p w14:paraId="2C8D31D7" w14:textId="09B9D211" w:rsidR="00065E56" w:rsidRPr="001E16AA" w:rsidRDefault="00065E56" w:rsidP="00065E56">
            <w:pPr>
              <w:spacing w:line="238" w:lineRule="auto"/>
              <w:rPr>
                <w:rFonts w:ascii="Arial" w:hAnsi="Arial" w:cs="Arial"/>
              </w:rPr>
            </w:pPr>
            <w:r w:rsidRPr="001E16AA">
              <w:rPr>
                <w:rFonts w:ascii="Arial" w:hAnsi="Arial" w:cs="Arial"/>
              </w:rPr>
              <w:t xml:space="preserve">Teaching of spelling and vocabulary </w:t>
            </w:r>
            <w:r w:rsidR="001E16AA">
              <w:rPr>
                <w:rFonts w:ascii="Arial" w:hAnsi="Arial" w:cs="Arial"/>
              </w:rPr>
              <w:t xml:space="preserve">in class </w:t>
            </w:r>
            <w:r w:rsidRPr="001E16AA">
              <w:rPr>
                <w:rFonts w:ascii="Arial" w:hAnsi="Arial" w:cs="Arial"/>
              </w:rPr>
              <w:t>rather than a list of words to learn at home.</w:t>
            </w:r>
          </w:p>
          <w:p w14:paraId="2F0B1276" w14:textId="1A370073" w:rsidR="0092129E" w:rsidRPr="00320A21" w:rsidRDefault="00065E56" w:rsidP="00320A21">
            <w:pPr>
              <w:spacing w:line="238" w:lineRule="auto"/>
              <w:rPr>
                <w:rFonts w:ascii="Arial" w:hAnsi="Arial" w:cs="Arial"/>
              </w:rPr>
            </w:pPr>
            <w:r w:rsidRPr="001E16AA">
              <w:rPr>
                <w:rFonts w:ascii="Arial" w:hAnsi="Arial" w:cs="Arial"/>
              </w:rPr>
              <w:t>CPG SPAG/ spelling books purchase</w:t>
            </w:r>
          </w:p>
        </w:tc>
        <w:tc>
          <w:tcPr>
            <w:tcW w:w="1075" w:type="dxa"/>
            <w:tcBorders>
              <w:top w:val="single" w:sz="4" w:space="0" w:color="000000"/>
              <w:left w:val="single" w:sz="4" w:space="0" w:color="000000"/>
              <w:bottom w:val="single" w:sz="4" w:space="0" w:color="000000"/>
              <w:right w:val="single" w:sz="4" w:space="0" w:color="000000"/>
            </w:tcBorders>
          </w:tcPr>
          <w:p w14:paraId="56D015B4" w14:textId="77777777" w:rsidR="0092129E" w:rsidRDefault="00CB0DC1">
            <w:pPr>
              <w:spacing w:after="40"/>
              <w:ind w:left="58"/>
            </w:pPr>
            <w:r>
              <w:rPr>
                <w:rFonts w:ascii="Arial" w:eastAsia="Arial" w:hAnsi="Arial" w:cs="Arial"/>
                <w:color w:val="0D0D0D"/>
              </w:rPr>
              <w:t xml:space="preserve">2 </w:t>
            </w:r>
          </w:p>
          <w:p w14:paraId="07DD7642" w14:textId="77777777" w:rsidR="0092129E" w:rsidRDefault="00CB0DC1">
            <w:pPr>
              <w:spacing w:after="38"/>
              <w:ind w:left="58"/>
            </w:pPr>
            <w:r>
              <w:rPr>
                <w:rFonts w:ascii="Arial" w:eastAsia="Arial" w:hAnsi="Arial" w:cs="Arial"/>
                <w:color w:val="0D0D0D"/>
              </w:rPr>
              <w:t xml:space="preserve"> </w:t>
            </w:r>
          </w:p>
          <w:p w14:paraId="560E699D" w14:textId="77777777" w:rsidR="0092129E" w:rsidRDefault="00CB0DC1">
            <w:pPr>
              <w:ind w:left="58"/>
            </w:pPr>
            <w:r>
              <w:rPr>
                <w:rFonts w:ascii="Arial" w:eastAsia="Arial" w:hAnsi="Arial" w:cs="Arial"/>
                <w:color w:val="0D0D0D"/>
              </w:rPr>
              <w:t xml:space="preserve">4 </w:t>
            </w:r>
          </w:p>
        </w:tc>
      </w:tr>
      <w:tr w:rsidR="0092129E" w14:paraId="07E3E785" w14:textId="77777777" w:rsidTr="00320A21">
        <w:trPr>
          <w:trHeight w:val="4599"/>
        </w:trPr>
        <w:tc>
          <w:tcPr>
            <w:tcW w:w="4335" w:type="dxa"/>
            <w:tcBorders>
              <w:top w:val="single" w:sz="4" w:space="0" w:color="000000"/>
              <w:left w:val="single" w:sz="4" w:space="0" w:color="000000"/>
              <w:bottom w:val="single" w:sz="4" w:space="0" w:color="000000"/>
              <w:right w:val="single" w:sz="4" w:space="0" w:color="000000"/>
            </w:tcBorders>
          </w:tcPr>
          <w:p w14:paraId="5EF0BD1A" w14:textId="32DFEA04" w:rsidR="0092129E" w:rsidRDefault="00CB0DC1">
            <w:pPr>
              <w:spacing w:line="248" w:lineRule="auto"/>
              <w:ind w:left="2"/>
            </w:pPr>
            <w:r>
              <w:rPr>
                <w:rFonts w:ascii="Arial" w:eastAsia="Arial" w:hAnsi="Arial" w:cs="Arial"/>
                <w:color w:val="0D0D0D"/>
                <w:sz w:val="24"/>
              </w:rPr>
              <w:lastRenderedPageBreak/>
              <w:t xml:space="preserve">Continue to review current provision alongside the guidance: ‘Special Educational Needs in Mainstream,’ for the teaching of </w:t>
            </w:r>
          </w:p>
          <w:p w14:paraId="54937193" w14:textId="77777777" w:rsidR="0092129E" w:rsidRDefault="00CB0DC1">
            <w:pPr>
              <w:spacing w:after="39"/>
              <w:ind w:left="2"/>
            </w:pPr>
            <w:r>
              <w:rPr>
                <w:rFonts w:ascii="Arial" w:eastAsia="Arial" w:hAnsi="Arial" w:cs="Arial"/>
                <w:color w:val="0D0D0D"/>
                <w:sz w:val="24"/>
              </w:rPr>
              <w:t xml:space="preserve">maths for SEND pupils  </w:t>
            </w:r>
          </w:p>
          <w:p w14:paraId="3778FA28" w14:textId="0AFC06AE" w:rsidR="0092129E" w:rsidRDefault="00CB0DC1">
            <w:pPr>
              <w:ind w:left="2"/>
            </w:pPr>
            <w:r>
              <w:rPr>
                <w:rFonts w:ascii="Arial" w:eastAsia="Arial" w:hAnsi="Arial" w:cs="Arial"/>
                <w:color w:val="0D0D0D"/>
              </w:rPr>
              <w:t xml:space="preserve"> </w:t>
            </w:r>
          </w:p>
        </w:tc>
        <w:tc>
          <w:tcPr>
            <w:tcW w:w="4076" w:type="dxa"/>
            <w:tcBorders>
              <w:top w:val="single" w:sz="4" w:space="0" w:color="000000"/>
              <w:left w:val="single" w:sz="4" w:space="0" w:color="000000"/>
              <w:bottom w:val="single" w:sz="4" w:space="0" w:color="000000"/>
              <w:right w:val="single" w:sz="4" w:space="0" w:color="000000"/>
            </w:tcBorders>
          </w:tcPr>
          <w:p w14:paraId="37219DA2" w14:textId="77777777" w:rsidR="0092129E" w:rsidRDefault="00CB0DC1">
            <w:pPr>
              <w:spacing w:line="238" w:lineRule="auto"/>
              <w:ind w:left="58"/>
              <w:jc w:val="both"/>
            </w:pPr>
            <w:r>
              <w:rPr>
                <w:rFonts w:ascii="Arial" w:eastAsia="Arial" w:hAnsi="Arial" w:cs="Arial"/>
              </w:rPr>
              <w:t xml:space="preserve">See EEF research guidance report: Special Educational Needs in </w:t>
            </w:r>
          </w:p>
          <w:p w14:paraId="1FA9262C" w14:textId="77777777" w:rsidR="0092129E" w:rsidRDefault="00CB0DC1">
            <w:pPr>
              <w:ind w:left="58"/>
            </w:pPr>
            <w:r>
              <w:rPr>
                <w:rFonts w:ascii="Arial" w:eastAsia="Arial" w:hAnsi="Arial" w:cs="Arial"/>
              </w:rPr>
              <w:t xml:space="preserve">Mainstream School published in March </w:t>
            </w:r>
          </w:p>
          <w:p w14:paraId="372A230D" w14:textId="77777777" w:rsidR="0092129E" w:rsidRDefault="00CB0DC1">
            <w:pPr>
              <w:spacing w:after="38"/>
              <w:ind w:left="58"/>
            </w:pPr>
            <w:r>
              <w:rPr>
                <w:rFonts w:ascii="Arial" w:eastAsia="Arial" w:hAnsi="Arial" w:cs="Arial"/>
              </w:rPr>
              <w:t xml:space="preserve">2020  </w:t>
            </w:r>
          </w:p>
          <w:p w14:paraId="668F84FC" w14:textId="77777777" w:rsidR="0092129E" w:rsidRDefault="00CB0DC1">
            <w:pPr>
              <w:spacing w:after="40"/>
              <w:ind w:left="58"/>
            </w:pPr>
            <w:r>
              <w:rPr>
                <w:rFonts w:ascii="Arial" w:eastAsia="Arial" w:hAnsi="Arial" w:cs="Arial"/>
              </w:rPr>
              <w:t xml:space="preserve"> </w:t>
            </w:r>
          </w:p>
          <w:p w14:paraId="2AED9A87" w14:textId="77777777" w:rsidR="0092129E" w:rsidRDefault="00CB0DC1">
            <w:pPr>
              <w:spacing w:after="60" w:line="238" w:lineRule="auto"/>
              <w:ind w:left="58"/>
              <w:jc w:val="both"/>
            </w:pPr>
            <w:r>
              <w:rPr>
                <w:rFonts w:ascii="Arial" w:eastAsia="Arial" w:hAnsi="Arial" w:cs="Arial"/>
              </w:rPr>
              <w:t xml:space="preserve">Ensure all pupils have access to high quality teaching. </w:t>
            </w:r>
          </w:p>
          <w:p w14:paraId="784E04DB" w14:textId="77777777" w:rsidR="0092129E" w:rsidRDefault="00CB0DC1">
            <w:pPr>
              <w:spacing w:after="40"/>
              <w:ind w:left="58"/>
            </w:pPr>
            <w:r>
              <w:rPr>
                <w:rFonts w:ascii="Arial" w:eastAsia="Arial" w:hAnsi="Arial" w:cs="Arial"/>
              </w:rPr>
              <w:t xml:space="preserve"> </w:t>
            </w:r>
          </w:p>
          <w:p w14:paraId="641D4143" w14:textId="080184CB" w:rsidR="0092129E" w:rsidRDefault="00CB0DC1">
            <w:pPr>
              <w:spacing w:after="59"/>
              <w:ind w:left="58" w:right="162"/>
              <w:jc w:val="both"/>
            </w:pPr>
            <w:r>
              <w:rPr>
                <w:rFonts w:ascii="Arial" w:eastAsia="Arial" w:hAnsi="Arial" w:cs="Arial"/>
              </w:rPr>
              <w:t xml:space="preserve">Compliment high quality teaching with small group and one to one </w:t>
            </w:r>
            <w:proofErr w:type="gramStart"/>
            <w:r>
              <w:rPr>
                <w:rFonts w:ascii="Arial" w:eastAsia="Arial" w:hAnsi="Arial" w:cs="Arial"/>
              </w:rPr>
              <w:t>interventions</w:t>
            </w:r>
            <w:proofErr w:type="gramEnd"/>
            <w:r>
              <w:rPr>
                <w:rFonts w:ascii="Arial" w:eastAsia="Arial" w:hAnsi="Arial" w:cs="Arial"/>
              </w:rPr>
              <w:t xml:space="preserve">. </w:t>
            </w:r>
            <w:r w:rsidR="00065E56">
              <w:rPr>
                <w:rFonts w:ascii="Arial" w:eastAsia="Arial" w:hAnsi="Arial" w:cs="Arial"/>
              </w:rPr>
              <w:t>From teacher &amp; TA</w:t>
            </w:r>
          </w:p>
          <w:p w14:paraId="515DA358" w14:textId="77777777" w:rsidR="0092129E" w:rsidRDefault="00CB0DC1">
            <w:pPr>
              <w:spacing w:after="38"/>
              <w:ind w:left="58"/>
            </w:pPr>
            <w:r>
              <w:rPr>
                <w:rFonts w:ascii="Arial" w:eastAsia="Arial" w:hAnsi="Arial" w:cs="Arial"/>
                <w:color w:val="0D0D0D"/>
              </w:rPr>
              <w:t xml:space="preserve"> </w:t>
            </w:r>
          </w:p>
          <w:p w14:paraId="1050586A" w14:textId="77777777" w:rsidR="0092129E" w:rsidRDefault="006E43E1">
            <w:pPr>
              <w:spacing w:after="61" w:line="239" w:lineRule="auto"/>
              <w:ind w:left="58"/>
            </w:pPr>
            <w:hyperlink r:id="rId33">
              <w:r w:rsidR="00CB0DC1">
                <w:rPr>
                  <w:rFonts w:ascii="Arial" w:eastAsia="Arial" w:hAnsi="Arial" w:cs="Arial"/>
                  <w:color w:val="0000FF"/>
                  <w:u w:val="single" w:color="0000FF"/>
                </w:rPr>
                <w:t xml:space="preserve">https://educationendowmentfoundation. </w:t>
              </w:r>
            </w:hyperlink>
            <w:hyperlink r:id="rId34">
              <w:r w:rsidR="00CB0DC1">
                <w:rPr>
                  <w:rFonts w:ascii="Arial" w:eastAsia="Arial" w:hAnsi="Arial" w:cs="Arial"/>
                  <w:color w:val="0000FF"/>
                  <w:u w:val="single" w:color="0000FF"/>
                </w:rPr>
                <w:t>org.uk/education</w:t>
              </w:r>
            </w:hyperlink>
            <w:hyperlink r:id="rId35">
              <w:r w:rsidR="00CB0DC1">
                <w:rPr>
                  <w:rFonts w:ascii="Arial" w:eastAsia="Arial" w:hAnsi="Arial" w:cs="Arial"/>
                  <w:color w:val="0000FF"/>
                  <w:u w:val="single" w:color="0000FF"/>
                </w:rPr>
                <w:t>-</w:t>
              </w:r>
            </w:hyperlink>
            <w:hyperlink r:id="rId36">
              <w:r w:rsidR="00CB0DC1">
                <w:rPr>
                  <w:rFonts w:ascii="Arial" w:eastAsia="Arial" w:hAnsi="Arial" w:cs="Arial"/>
                  <w:color w:val="0000FF"/>
                  <w:u w:val="single" w:color="0000FF"/>
                </w:rPr>
                <w:t>evidence/</w:t>
              </w:r>
              <w:proofErr w:type="spellStart"/>
              <w:r w:rsidR="00CB0DC1">
                <w:rPr>
                  <w:rFonts w:ascii="Arial" w:eastAsia="Arial" w:hAnsi="Arial" w:cs="Arial"/>
                  <w:color w:val="0000FF"/>
                  <w:u w:val="single" w:color="0000FF"/>
                </w:rPr>
                <w:t>guidance</w:t>
              </w:r>
            </w:hyperlink>
            <w:hyperlink r:id="rId37"/>
            <w:hyperlink r:id="rId38">
              <w:r w:rsidR="00CB0DC1">
                <w:rPr>
                  <w:rFonts w:ascii="Arial" w:eastAsia="Arial" w:hAnsi="Arial" w:cs="Arial"/>
                  <w:color w:val="0000FF"/>
                  <w:u w:val="single" w:color="0000FF"/>
                </w:rPr>
                <w:t>reports</w:t>
              </w:r>
              <w:proofErr w:type="spellEnd"/>
              <w:r w:rsidR="00CB0DC1">
                <w:rPr>
                  <w:rFonts w:ascii="Arial" w:eastAsia="Arial" w:hAnsi="Arial" w:cs="Arial"/>
                  <w:color w:val="0000FF"/>
                  <w:u w:val="single" w:color="0000FF"/>
                </w:rPr>
                <w:t>/send</w:t>
              </w:r>
            </w:hyperlink>
            <w:hyperlink r:id="rId39">
              <w:r w:rsidR="00CB0DC1">
                <w:rPr>
                  <w:rFonts w:ascii="Arial" w:eastAsia="Arial" w:hAnsi="Arial" w:cs="Arial"/>
                  <w:color w:val="0D0D0D"/>
                </w:rPr>
                <w:t xml:space="preserve"> </w:t>
              </w:r>
            </w:hyperlink>
          </w:p>
          <w:p w14:paraId="755C8E21" w14:textId="77777777" w:rsidR="0092129E" w:rsidRDefault="00CB0DC1">
            <w:pPr>
              <w:ind w:left="58"/>
            </w:pPr>
            <w:r>
              <w:rPr>
                <w:rFonts w:ascii="Arial" w:eastAsia="Arial" w:hAnsi="Arial" w:cs="Arial"/>
                <w:color w:val="0D0D0D"/>
              </w:rPr>
              <w:t xml:space="preserve"> </w:t>
            </w:r>
          </w:p>
        </w:tc>
        <w:tc>
          <w:tcPr>
            <w:tcW w:w="1075" w:type="dxa"/>
            <w:tcBorders>
              <w:top w:val="single" w:sz="4" w:space="0" w:color="000000"/>
              <w:left w:val="single" w:sz="4" w:space="0" w:color="000000"/>
              <w:bottom w:val="single" w:sz="4" w:space="0" w:color="000000"/>
              <w:right w:val="single" w:sz="4" w:space="0" w:color="000000"/>
            </w:tcBorders>
          </w:tcPr>
          <w:p w14:paraId="7AC58DF5" w14:textId="77777777" w:rsidR="0092129E" w:rsidRDefault="00CB0DC1">
            <w:pPr>
              <w:ind w:left="58"/>
            </w:pPr>
            <w:r>
              <w:rPr>
                <w:rFonts w:ascii="Arial" w:eastAsia="Arial" w:hAnsi="Arial" w:cs="Arial"/>
                <w:color w:val="0D0D0D"/>
              </w:rPr>
              <w:t xml:space="preserve">4 </w:t>
            </w:r>
          </w:p>
        </w:tc>
      </w:tr>
    </w:tbl>
    <w:p w14:paraId="4D358201" w14:textId="77777777" w:rsidR="0092129E" w:rsidRDefault="00CB0DC1">
      <w:pPr>
        <w:spacing w:after="129"/>
      </w:pPr>
      <w:r>
        <w:rPr>
          <w:rFonts w:ascii="Arial" w:eastAsia="Arial" w:hAnsi="Arial" w:cs="Arial"/>
          <w:color w:val="0D0D0D"/>
          <w:sz w:val="24"/>
        </w:rPr>
        <w:t xml:space="preserve"> </w:t>
      </w:r>
    </w:p>
    <w:p w14:paraId="27DDA818" w14:textId="77777777" w:rsidR="00065E56" w:rsidRDefault="00065E56">
      <w:pPr>
        <w:pStyle w:val="Heading3"/>
        <w:spacing w:after="237"/>
        <w:ind w:left="-5"/>
      </w:pPr>
    </w:p>
    <w:p w14:paraId="27D13763" w14:textId="77777777" w:rsidR="00065E56" w:rsidRDefault="00065E56">
      <w:pPr>
        <w:pStyle w:val="Heading3"/>
        <w:spacing w:after="237"/>
        <w:ind w:left="-5"/>
      </w:pPr>
    </w:p>
    <w:p w14:paraId="4E649CED" w14:textId="77777777" w:rsidR="00065E56" w:rsidRDefault="00065E56">
      <w:pPr>
        <w:pStyle w:val="Heading3"/>
        <w:spacing w:after="237"/>
        <w:ind w:left="-5"/>
      </w:pPr>
    </w:p>
    <w:p w14:paraId="0761F346" w14:textId="77777777" w:rsidR="00065E56" w:rsidRDefault="00065E56">
      <w:pPr>
        <w:pStyle w:val="Heading3"/>
        <w:spacing w:after="237"/>
        <w:ind w:left="-5"/>
      </w:pPr>
    </w:p>
    <w:p w14:paraId="18C92C0B" w14:textId="6FF0E3D9" w:rsidR="0092129E" w:rsidRDefault="00CB0DC1">
      <w:pPr>
        <w:pStyle w:val="Heading3"/>
        <w:spacing w:after="237"/>
        <w:ind w:left="-5"/>
      </w:pPr>
      <w:r>
        <w:t xml:space="preserve">Targeted academic support (for example, tutoring, one-to-one support structured interventions)  </w:t>
      </w:r>
    </w:p>
    <w:p w14:paraId="78AB6700" w14:textId="19C9C09C" w:rsidR="0092129E" w:rsidRDefault="00CB0DC1">
      <w:pPr>
        <w:spacing w:after="2"/>
        <w:ind w:left="-5" w:hanging="10"/>
      </w:pPr>
      <w:r>
        <w:rPr>
          <w:rFonts w:ascii="Arial" w:eastAsia="Arial" w:hAnsi="Arial" w:cs="Arial"/>
          <w:color w:val="0D0D0D"/>
          <w:sz w:val="24"/>
        </w:rPr>
        <w:t xml:space="preserve">Budgeted cost: £ </w:t>
      </w:r>
      <w:r w:rsidR="006B75A9">
        <w:rPr>
          <w:rFonts w:ascii="Arial" w:eastAsia="Arial" w:hAnsi="Arial" w:cs="Arial"/>
          <w:color w:val="0D0D0D"/>
          <w:sz w:val="24"/>
        </w:rPr>
        <w:t>3754</w:t>
      </w:r>
    </w:p>
    <w:tbl>
      <w:tblPr>
        <w:tblStyle w:val="TableGrid"/>
        <w:tblW w:w="9644" w:type="dxa"/>
        <w:tblInd w:w="7" w:type="dxa"/>
        <w:tblCellMar>
          <w:top w:w="69" w:type="dxa"/>
          <w:left w:w="164" w:type="dxa"/>
          <w:right w:w="115" w:type="dxa"/>
        </w:tblCellMar>
        <w:tblLook w:val="04A0" w:firstRow="1" w:lastRow="0" w:firstColumn="1" w:lastColumn="0" w:noHBand="0" w:noVBand="1"/>
      </w:tblPr>
      <w:tblGrid>
        <w:gridCol w:w="2796"/>
        <w:gridCol w:w="5618"/>
        <w:gridCol w:w="1230"/>
      </w:tblGrid>
      <w:tr w:rsidR="0092129E" w14:paraId="663DA1D4" w14:textId="77777777">
        <w:trPr>
          <w:trHeight w:val="749"/>
        </w:trPr>
        <w:tc>
          <w:tcPr>
            <w:tcW w:w="3963" w:type="dxa"/>
            <w:tcBorders>
              <w:top w:val="single" w:sz="4" w:space="0" w:color="000000"/>
              <w:left w:val="single" w:sz="4" w:space="0" w:color="000000"/>
              <w:bottom w:val="single" w:sz="4" w:space="0" w:color="000000"/>
              <w:right w:val="single" w:sz="4" w:space="0" w:color="000000"/>
            </w:tcBorders>
            <w:shd w:val="clear" w:color="auto" w:fill="D8E2E9"/>
          </w:tcPr>
          <w:p w14:paraId="629B765D" w14:textId="77777777" w:rsidR="0092129E" w:rsidRDefault="00CB0DC1">
            <w:pPr>
              <w:ind w:left="2"/>
            </w:pPr>
            <w:r>
              <w:rPr>
                <w:rFonts w:ascii="Arial" w:eastAsia="Arial" w:hAnsi="Arial" w:cs="Arial"/>
                <w:b/>
                <w:color w:val="0D0D0D"/>
                <w:sz w:val="24"/>
              </w:rPr>
              <w:t xml:space="preserve">Activity </w:t>
            </w:r>
          </w:p>
        </w:tc>
        <w:tc>
          <w:tcPr>
            <w:tcW w:w="4397" w:type="dxa"/>
            <w:tcBorders>
              <w:top w:val="single" w:sz="4" w:space="0" w:color="000000"/>
              <w:left w:val="single" w:sz="4" w:space="0" w:color="000000"/>
              <w:bottom w:val="single" w:sz="4" w:space="0" w:color="000000"/>
              <w:right w:val="single" w:sz="4" w:space="0" w:color="000000"/>
            </w:tcBorders>
            <w:shd w:val="clear" w:color="auto" w:fill="D8E2E9"/>
          </w:tcPr>
          <w:p w14:paraId="0118C84C" w14:textId="77777777" w:rsidR="0092129E" w:rsidRDefault="00CB0DC1">
            <w:pPr>
              <w:ind w:left="1"/>
            </w:pPr>
            <w:r>
              <w:rPr>
                <w:rFonts w:ascii="Arial" w:eastAsia="Arial" w:hAnsi="Arial" w:cs="Arial"/>
                <w:b/>
                <w:color w:val="0D0D0D"/>
                <w:sz w:val="24"/>
              </w:rPr>
              <w:t xml:space="preserve">Evidence that supports this approach </w:t>
            </w:r>
          </w:p>
        </w:tc>
        <w:tc>
          <w:tcPr>
            <w:tcW w:w="1284" w:type="dxa"/>
            <w:tcBorders>
              <w:top w:val="single" w:sz="4" w:space="0" w:color="000000"/>
              <w:left w:val="single" w:sz="4" w:space="0" w:color="000000"/>
              <w:bottom w:val="single" w:sz="4" w:space="0" w:color="000000"/>
              <w:right w:val="single" w:sz="4" w:space="0" w:color="000000"/>
            </w:tcBorders>
            <w:shd w:val="clear" w:color="auto" w:fill="D8E2E9"/>
          </w:tcPr>
          <w:p w14:paraId="2EC8BE6A" w14:textId="77777777" w:rsidR="0092129E" w:rsidRDefault="00CB0DC1">
            <w:r>
              <w:rPr>
                <w:rFonts w:ascii="Arial" w:eastAsia="Arial" w:hAnsi="Arial" w:cs="Arial"/>
                <w:b/>
                <w:color w:val="0D0D0D"/>
                <w:sz w:val="18"/>
              </w:rPr>
              <w:t>Challenge number(s) addressed</w:t>
            </w:r>
            <w:r>
              <w:rPr>
                <w:rFonts w:ascii="Arial" w:eastAsia="Arial" w:hAnsi="Arial" w:cs="Arial"/>
                <w:b/>
                <w:color w:val="0D0D0D"/>
                <w:sz w:val="24"/>
              </w:rPr>
              <w:t xml:space="preserve"> </w:t>
            </w:r>
          </w:p>
        </w:tc>
      </w:tr>
      <w:tr w:rsidR="0092129E" w14:paraId="788DEE70" w14:textId="77777777">
        <w:trPr>
          <w:trHeight w:val="1458"/>
        </w:trPr>
        <w:tc>
          <w:tcPr>
            <w:tcW w:w="3963" w:type="dxa"/>
            <w:tcBorders>
              <w:top w:val="single" w:sz="4" w:space="0" w:color="000000"/>
              <w:left w:val="single" w:sz="4" w:space="0" w:color="000000"/>
              <w:bottom w:val="single" w:sz="4" w:space="0" w:color="000000"/>
              <w:right w:val="single" w:sz="4" w:space="0" w:color="000000"/>
            </w:tcBorders>
          </w:tcPr>
          <w:p w14:paraId="657625A1" w14:textId="304911E3" w:rsidR="0092129E" w:rsidRDefault="00CB0DC1">
            <w:pPr>
              <w:spacing w:after="58"/>
              <w:ind w:left="2"/>
            </w:pPr>
            <w:r>
              <w:rPr>
                <w:rFonts w:ascii="Arial" w:eastAsia="Arial" w:hAnsi="Arial" w:cs="Arial"/>
                <w:color w:val="0D0D0D"/>
              </w:rPr>
              <w:t xml:space="preserve">Establish small group </w:t>
            </w:r>
            <w:r w:rsidR="00320A21">
              <w:rPr>
                <w:rFonts w:ascii="Arial" w:eastAsia="Arial" w:hAnsi="Arial" w:cs="Arial"/>
                <w:color w:val="0D0D0D"/>
              </w:rPr>
              <w:t xml:space="preserve">phonics </w:t>
            </w:r>
            <w:r>
              <w:rPr>
                <w:rFonts w:ascii="Arial" w:eastAsia="Arial" w:hAnsi="Arial" w:cs="Arial"/>
                <w:color w:val="0D0D0D"/>
              </w:rPr>
              <w:t xml:space="preserve">intervention </w:t>
            </w:r>
            <w:r w:rsidR="00065E56">
              <w:rPr>
                <w:rFonts w:ascii="Arial" w:eastAsia="Arial" w:hAnsi="Arial" w:cs="Arial"/>
                <w:color w:val="0D0D0D"/>
              </w:rPr>
              <w:t xml:space="preserve">initially </w:t>
            </w:r>
            <w:r>
              <w:rPr>
                <w:rFonts w:ascii="Arial" w:eastAsia="Arial" w:hAnsi="Arial" w:cs="Arial"/>
                <w:color w:val="0D0D0D"/>
              </w:rPr>
              <w:t xml:space="preserve">for disadvantaged pupils falling behind age-related expectations  </w:t>
            </w:r>
          </w:p>
          <w:p w14:paraId="008E9152" w14:textId="77777777" w:rsidR="0092129E" w:rsidRDefault="00CB0DC1">
            <w:pPr>
              <w:ind w:left="2"/>
            </w:pPr>
            <w:r>
              <w:rPr>
                <w:rFonts w:ascii="Arial" w:eastAsia="Arial" w:hAnsi="Arial" w:cs="Arial"/>
                <w:color w:val="0D0D0D"/>
              </w:rPr>
              <w:t xml:space="preserve"> </w:t>
            </w:r>
          </w:p>
        </w:tc>
        <w:tc>
          <w:tcPr>
            <w:tcW w:w="4397" w:type="dxa"/>
            <w:tcBorders>
              <w:top w:val="single" w:sz="4" w:space="0" w:color="000000"/>
              <w:left w:val="single" w:sz="4" w:space="0" w:color="000000"/>
              <w:bottom w:val="single" w:sz="4" w:space="0" w:color="000000"/>
              <w:right w:val="single" w:sz="4" w:space="0" w:color="000000"/>
            </w:tcBorders>
          </w:tcPr>
          <w:p w14:paraId="7869A59E" w14:textId="77777777" w:rsidR="0092129E" w:rsidRDefault="00CB0DC1">
            <w:pPr>
              <w:spacing w:after="40"/>
              <w:ind w:left="1"/>
            </w:pPr>
            <w:r>
              <w:rPr>
                <w:rFonts w:ascii="Arial" w:eastAsia="Arial" w:hAnsi="Arial" w:cs="Arial"/>
                <w:color w:val="0D0D0D"/>
              </w:rPr>
              <w:t xml:space="preserve">EEF Toolkit guidance:  </w:t>
            </w:r>
          </w:p>
          <w:p w14:paraId="304BFC2E" w14:textId="1673B345" w:rsidR="0092129E" w:rsidRDefault="006E43E1">
            <w:pPr>
              <w:ind w:left="1"/>
            </w:pPr>
            <w:hyperlink r:id="rId40" w:history="1">
              <w:r w:rsidR="00CB0DC1" w:rsidRPr="0046769C">
                <w:rPr>
                  <w:rStyle w:val="Hyperlink"/>
                </w:rPr>
                <w:t>https://educationendowmentfoundation.org.uk/education-evidence/teaching-learning-toolkit/phonics</w:t>
              </w:r>
            </w:hyperlink>
          </w:p>
          <w:p w14:paraId="08038C66" w14:textId="28B7DAA7" w:rsidR="00CB0DC1" w:rsidRDefault="00CB0DC1">
            <w:pPr>
              <w:ind w:left="1"/>
            </w:pPr>
          </w:p>
        </w:tc>
        <w:tc>
          <w:tcPr>
            <w:tcW w:w="1284" w:type="dxa"/>
            <w:tcBorders>
              <w:top w:val="single" w:sz="4" w:space="0" w:color="000000"/>
              <w:left w:val="single" w:sz="4" w:space="0" w:color="000000"/>
              <w:bottom w:val="single" w:sz="4" w:space="0" w:color="000000"/>
              <w:right w:val="single" w:sz="4" w:space="0" w:color="000000"/>
            </w:tcBorders>
          </w:tcPr>
          <w:p w14:paraId="0B2DD696" w14:textId="77777777" w:rsidR="0092129E" w:rsidRDefault="00CB0DC1">
            <w:r>
              <w:rPr>
                <w:rFonts w:ascii="Arial" w:eastAsia="Arial" w:hAnsi="Arial" w:cs="Arial"/>
                <w:color w:val="0D0D0D"/>
              </w:rPr>
              <w:t xml:space="preserve">2 </w:t>
            </w:r>
          </w:p>
        </w:tc>
      </w:tr>
    </w:tbl>
    <w:p w14:paraId="7801367F" w14:textId="77777777" w:rsidR="0092129E" w:rsidRDefault="0092129E">
      <w:pPr>
        <w:spacing w:after="0"/>
        <w:ind w:left="-1133" w:right="10627"/>
      </w:pPr>
    </w:p>
    <w:tbl>
      <w:tblPr>
        <w:tblStyle w:val="TableGrid"/>
        <w:tblW w:w="9648" w:type="dxa"/>
        <w:tblInd w:w="5" w:type="dxa"/>
        <w:tblLayout w:type="fixed"/>
        <w:tblCellMar>
          <w:top w:w="12" w:type="dxa"/>
          <w:left w:w="108" w:type="dxa"/>
          <w:right w:w="66" w:type="dxa"/>
        </w:tblCellMar>
        <w:tblLook w:val="04A0" w:firstRow="1" w:lastRow="0" w:firstColumn="1" w:lastColumn="0" w:noHBand="0" w:noVBand="1"/>
      </w:tblPr>
      <w:tblGrid>
        <w:gridCol w:w="2825"/>
        <w:gridCol w:w="5529"/>
        <w:gridCol w:w="1294"/>
      </w:tblGrid>
      <w:tr w:rsidR="0092129E" w14:paraId="60DA8022" w14:textId="77777777" w:rsidTr="00CB0DC1">
        <w:trPr>
          <w:trHeight w:val="1844"/>
        </w:trPr>
        <w:tc>
          <w:tcPr>
            <w:tcW w:w="2825" w:type="dxa"/>
            <w:tcBorders>
              <w:top w:val="single" w:sz="4" w:space="0" w:color="000000"/>
              <w:left w:val="single" w:sz="4" w:space="0" w:color="000000"/>
              <w:bottom w:val="single" w:sz="4" w:space="0" w:color="000000"/>
              <w:right w:val="single" w:sz="4" w:space="0" w:color="000000"/>
            </w:tcBorders>
          </w:tcPr>
          <w:p w14:paraId="657F5C04" w14:textId="05EE635B" w:rsidR="00026FA5" w:rsidRDefault="00CB0DC1">
            <w:pPr>
              <w:spacing w:after="59" w:line="239" w:lineRule="auto"/>
              <w:ind w:left="60" w:right="86"/>
              <w:rPr>
                <w:rFonts w:ascii="Arial" w:eastAsia="Arial" w:hAnsi="Arial" w:cs="Arial"/>
                <w:color w:val="0D0D0D"/>
              </w:rPr>
            </w:pPr>
            <w:r>
              <w:rPr>
                <w:rFonts w:ascii="Arial" w:eastAsia="Arial" w:hAnsi="Arial" w:cs="Arial"/>
                <w:color w:val="0D0D0D"/>
              </w:rPr>
              <w:t xml:space="preserve">Continue to use an additional teacher in Upper Key Stage 2 Y6 for ‘bespoke’ individual / small group intervention. </w:t>
            </w:r>
          </w:p>
          <w:p w14:paraId="6194910F" w14:textId="19E5C195" w:rsidR="0092129E" w:rsidRDefault="00026FA5">
            <w:pPr>
              <w:spacing w:after="59" w:line="239" w:lineRule="auto"/>
              <w:ind w:left="60" w:right="86"/>
            </w:pPr>
            <w:r>
              <w:rPr>
                <w:rFonts w:ascii="Arial" w:eastAsia="Arial" w:hAnsi="Arial" w:cs="Arial"/>
                <w:color w:val="0D0D0D"/>
              </w:rPr>
              <w:t>Mrs Dewhurst</w:t>
            </w:r>
            <w:r w:rsidR="00CB0DC1">
              <w:rPr>
                <w:rFonts w:ascii="Arial" w:eastAsia="Arial" w:hAnsi="Arial" w:cs="Arial"/>
                <w:color w:val="0D0D0D"/>
              </w:rPr>
              <w:t xml:space="preserve"> &amp; Miss Rowe</w:t>
            </w:r>
          </w:p>
          <w:p w14:paraId="1B8DCE15" w14:textId="77777777" w:rsidR="0092129E" w:rsidRDefault="00CB0DC1">
            <w:pPr>
              <w:ind w:left="60"/>
            </w:pPr>
            <w:r>
              <w:rPr>
                <w:rFonts w:ascii="Arial" w:eastAsia="Arial" w:hAnsi="Arial" w:cs="Arial"/>
                <w:color w:val="0D0D0D"/>
              </w:rPr>
              <w:t xml:space="preserve"> </w:t>
            </w:r>
          </w:p>
        </w:tc>
        <w:tc>
          <w:tcPr>
            <w:tcW w:w="5529" w:type="dxa"/>
            <w:tcBorders>
              <w:top w:val="single" w:sz="4" w:space="0" w:color="000000"/>
              <w:left w:val="single" w:sz="4" w:space="0" w:color="000000"/>
              <w:bottom w:val="single" w:sz="4" w:space="0" w:color="000000"/>
              <w:right w:val="single" w:sz="4" w:space="0" w:color="000000"/>
            </w:tcBorders>
          </w:tcPr>
          <w:p w14:paraId="2A27C91B" w14:textId="77777777" w:rsidR="0092129E" w:rsidRDefault="00CB0DC1">
            <w:pPr>
              <w:ind w:left="58" w:right="113"/>
            </w:pPr>
            <w:r>
              <w:rPr>
                <w:rFonts w:ascii="Arial" w:eastAsia="Arial" w:hAnsi="Arial" w:cs="Arial"/>
              </w:rPr>
              <w:t xml:space="preserve">‘Some pupils may require additional support alongside high-quality teaching in order to make good progress. The evidence indicates that small group and one to one </w:t>
            </w:r>
            <w:proofErr w:type="gramStart"/>
            <w:r>
              <w:rPr>
                <w:rFonts w:ascii="Arial" w:eastAsia="Arial" w:hAnsi="Arial" w:cs="Arial"/>
              </w:rPr>
              <w:t>interventions</w:t>
            </w:r>
            <w:proofErr w:type="gramEnd"/>
            <w:r>
              <w:rPr>
                <w:rFonts w:ascii="Arial" w:eastAsia="Arial" w:hAnsi="Arial" w:cs="Arial"/>
              </w:rPr>
              <w:t xml:space="preserve"> can be a powerful tool for supporting these pupils when they are used carefully.’</w:t>
            </w:r>
            <w:r>
              <w:rPr>
                <w:rFonts w:ascii="Arial" w:eastAsia="Arial" w:hAnsi="Arial" w:cs="Arial"/>
                <w:color w:val="0D0D0D"/>
              </w:rPr>
              <w:t xml:space="preserve"> </w:t>
            </w:r>
          </w:p>
        </w:tc>
        <w:tc>
          <w:tcPr>
            <w:tcW w:w="1294" w:type="dxa"/>
            <w:tcBorders>
              <w:top w:val="single" w:sz="4" w:space="0" w:color="000000"/>
              <w:left w:val="single" w:sz="4" w:space="0" w:color="000000"/>
              <w:bottom w:val="single" w:sz="4" w:space="0" w:color="000000"/>
              <w:right w:val="single" w:sz="4" w:space="0" w:color="000000"/>
            </w:tcBorders>
          </w:tcPr>
          <w:p w14:paraId="535AE39A" w14:textId="77777777" w:rsidR="0092129E" w:rsidRDefault="0092129E"/>
        </w:tc>
      </w:tr>
      <w:tr w:rsidR="0092129E" w14:paraId="5CE4F3AA" w14:textId="77777777" w:rsidTr="00CB0DC1">
        <w:trPr>
          <w:trHeight w:val="5163"/>
        </w:trPr>
        <w:tc>
          <w:tcPr>
            <w:tcW w:w="2825" w:type="dxa"/>
            <w:tcBorders>
              <w:top w:val="single" w:sz="4" w:space="0" w:color="000000"/>
              <w:left w:val="single" w:sz="4" w:space="0" w:color="000000"/>
              <w:bottom w:val="single" w:sz="4" w:space="0" w:color="000000"/>
              <w:right w:val="single" w:sz="4" w:space="0" w:color="000000"/>
            </w:tcBorders>
          </w:tcPr>
          <w:p w14:paraId="3972757D" w14:textId="77777777" w:rsidR="0092129E" w:rsidRDefault="00CB0DC1">
            <w:pPr>
              <w:spacing w:after="59" w:line="239" w:lineRule="auto"/>
              <w:ind w:left="60"/>
            </w:pPr>
            <w:r>
              <w:rPr>
                <w:rFonts w:ascii="Arial" w:eastAsia="Arial" w:hAnsi="Arial" w:cs="Arial"/>
                <w:color w:val="0D0D0D"/>
              </w:rPr>
              <w:lastRenderedPageBreak/>
              <w:t xml:space="preserve">Effective deployment of staff, Teaching Assistants to support key children and year groups.  </w:t>
            </w:r>
          </w:p>
          <w:p w14:paraId="77120DC7" w14:textId="77777777" w:rsidR="0092129E" w:rsidRDefault="00CB0DC1">
            <w:pPr>
              <w:spacing w:after="38"/>
              <w:ind w:left="60"/>
            </w:pPr>
            <w:r>
              <w:rPr>
                <w:rFonts w:ascii="Arial" w:eastAsia="Arial" w:hAnsi="Arial" w:cs="Arial"/>
                <w:color w:val="0D0D0D"/>
              </w:rPr>
              <w:t xml:space="preserve"> </w:t>
            </w:r>
          </w:p>
          <w:p w14:paraId="0AA7958A" w14:textId="77777777" w:rsidR="0092129E" w:rsidRDefault="00CB0DC1">
            <w:pPr>
              <w:spacing w:after="58"/>
              <w:ind w:left="2"/>
            </w:pPr>
            <w:r>
              <w:rPr>
                <w:rFonts w:ascii="Arial" w:eastAsia="Arial" w:hAnsi="Arial" w:cs="Arial"/>
                <w:color w:val="0D0D0D"/>
              </w:rPr>
              <w:t xml:space="preserve">Targeted Interventions led by additional teacher in Year 6.  </w:t>
            </w:r>
          </w:p>
          <w:p w14:paraId="5A20878D" w14:textId="77777777" w:rsidR="0092129E" w:rsidRDefault="00CB0DC1">
            <w:pPr>
              <w:spacing w:after="40"/>
              <w:ind w:left="60"/>
            </w:pPr>
            <w:r>
              <w:rPr>
                <w:rFonts w:ascii="Arial" w:eastAsia="Arial" w:hAnsi="Arial" w:cs="Arial"/>
                <w:color w:val="0D0D0D"/>
              </w:rPr>
              <w:t xml:space="preserve"> </w:t>
            </w:r>
          </w:p>
          <w:p w14:paraId="2CFD23CF" w14:textId="4DC64D51" w:rsidR="0092129E" w:rsidRDefault="00CB0DC1">
            <w:pPr>
              <w:spacing w:after="62" w:line="239" w:lineRule="auto"/>
              <w:ind w:left="60"/>
            </w:pPr>
            <w:r>
              <w:rPr>
                <w:rFonts w:ascii="Arial" w:eastAsia="Arial" w:hAnsi="Arial" w:cs="Arial"/>
                <w:color w:val="0D0D0D"/>
              </w:rPr>
              <w:t>Teaching Assistants timetable re</w:t>
            </w:r>
            <w:r w:rsidR="001E16AA">
              <w:rPr>
                <w:rFonts w:ascii="Arial" w:eastAsia="Arial" w:hAnsi="Arial" w:cs="Arial"/>
                <w:color w:val="0D0D0D"/>
              </w:rPr>
              <w:t>-</w:t>
            </w:r>
            <w:r>
              <w:rPr>
                <w:rFonts w:ascii="Arial" w:eastAsia="Arial" w:hAnsi="Arial" w:cs="Arial"/>
                <w:color w:val="0D0D0D"/>
              </w:rPr>
              <w:t>evaluated to deliver pastoral</w:t>
            </w:r>
            <w:r w:rsidR="001E16AA">
              <w:rPr>
                <w:rFonts w:ascii="Arial" w:eastAsia="Arial" w:hAnsi="Arial" w:cs="Arial"/>
                <w:color w:val="0D0D0D"/>
              </w:rPr>
              <w:t>/ sensory circuit</w:t>
            </w:r>
            <w:r>
              <w:rPr>
                <w:rFonts w:ascii="Arial" w:eastAsia="Arial" w:hAnsi="Arial" w:cs="Arial"/>
                <w:color w:val="0D0D0D"/>
              </w:rPr>
              <w:t xml:space="preserve"> groups, positive play at playtimes, out-door learning, settling child into school in the morning.  </w:t>
            </w:r>
          </w:p>
          <w:p w14:paraId="06539225" w14:textId="77777777" w:rsidR="0092129E" w:rsidRDefault="00CB0DC1">
            <w:pPr>
              <w:spacing w:after="38"/>
              <w:ind w:left="60"/>
            </w:pPr>
            <w:r>
              <w:rPr>
                <w:rFonts w:ascii="Arial" w:eastAsia="Arial" w:hAnsi="Arial" w:cs="Arial"/>
                <w:color w:val="0D0D0D"/>
              </w:rPr>
              <w:t xml:space="preserve"> </w:t>
            </w:r>
          </w:p>
          <w:p w14:paraId="4F1A5607" w14:textId="77777777" w:rsidR="0092129E" w:rsidRDefault="00CB0DC1">
            <w:pPr>
              <w:spacing w:after="2" w:line="295" w:lineRule="auto"/>
              <w:ind w:left="2" w:right="3610"/>
            </w:pPr>
            <w:r>
              <w:rPr>
                <w:rFonts w:ascii="Arial" w:eastAsia="Arial" w:hAnsi="Arial" w:cs="Arial"/>
                <w:color w:val="0D0D0D"/>
              </w:rPr>
              <w:t xml:space="preserve">   </w:t>
            </w:r>
          </w:p>
          <w:p w14:paraId="40633A69" w14:textId="4B90FF8E" w:rsidR="0092129E" w:rsidRDefault="00026FA5" w:rsidP="006B75A9">
            <w:r>
              <w:rPr>
                <w:rFonts w:ascii="Arial" w:eastAsia="Arial" w:hAnsi="Arial" w:cs="Arial"/>
                <w:color w:val="0D0D0D"/>
              </w:rPr>
              <w:t xml:space="preserve">Class teacher </w:t>
            </w:r>
            <w:r w:rsidR="00065E56">
              <w:rPr>
                <w:rFonts w:ascii="Arial" w:eastAsia="Arial" w:hAnsi="Arial" w:cs="Arial"/>
                <w:color w:val="0D0D0D"/>
              </w:rPr>
              <w:t>Y</w:t>
            </w:r>
            <w:r>
              <w:rPr>
                <w:rFonts w:ascii="Arial" w:eastAsia="Arial" w:hAnsi="Arial" w:cs="Arial"/>
                <w:color w:val="0D0D0D"/>
              </w:rPr>
              <w:t xml:space="preserve">2/3 </w:t>
            </w:r>
            <w:r w:rsidR="00CB0DC1">
              <w:rPr>
                <w:rFonts w:ascii="Arial" w:eastAsia="Arial" w:hAnsi="Arial" w:cs="Arial"/>
                <w:color w:val="0D0D0D"/>
              </w:rPr>
              <w:t xml:space="preserve">to deliver Forest School sessions from EYFS-Year 6 </w:t>
            </w:r>
          </w:p>
        </w:tc>
        <w:tc>
          <w:tcPr>
            <w:tcW w:w="5529" w:type="dxa"/>
            <w:tcBorders>
              <w:top w:val="single" w:sz="4" w:space="0" w:color="000000"/>
              <w:left w:val="single" w:sz="4" w:space="0" w:color="000000"/>
              <w:bottom w:val="single" w:sz="4" w:space="0" w:color="000000"/>
              <w:right w:val="single" w:sz="4" w:space="0" w:color="000000"/>
            </w:tcBorders>
          </w:tcPr>
          <w:p w14:paraId="39C4AF41" w14:textId="77777777" w:rsidR="0092129E" w:rsidRDefault="00CB0DC1">
            <w:pPr>
              <w:spacing w:after="38"/>
              <w:ind w:left="58"/>
            </w:pPr>
            <w:r>
              <w:rPr>
                <w:rFonts w:ascii="Arial" w:eastAsia="Arial" w:hAnsi="Arial" w:cs="Arial"/>
              </w:rPr>
              <w:t>’</w:t>
            </w:r>
            <w:r>
              <w:rPr>
                <w:rFonts w:ascii="Arial" w:eastAsia="Arial" w:hAnsi="Arial" w:cs="Arial"/>
                <w:color w:val="0D0D0D"/>
              </w:rPr>
              <w:t xml:space="preserve"> EEF research guidance:  </w:t>
            </w:r>
          </w:p>
          <w:p w14:paraId="498413AD" w14:textId="77777777" w:rsidR="0092129E" w:rsidRDefault="006E43E1">
            <w:pPr>
              <w:spacing w:after="59" w:line="239" w:lineRule="auto"/>
              <w:ind w:left="58"/>
            </w:pPr>
            <w:hyperlink r:id="rId41">
              <w:r w:rsidR="00CB0DC1">
                <w:rPr>
                  <w:rFonts w:ascii="Arial" w:eastAsia="Arial" w:hAnsi="Arial" w:cs="Arial"/>
                  <w:color w:val="0000FF"/>
                  <w:u w:val="single" w:color="0000FF"/>
                </w:rPr>
                <w:t xml:space="preserve">https://educationendowmentfoundation.or </w:t>
              </w:r>
            </w:hyperlink>
            <w:hyperlink r:id="rId42">
              <w:r w:rsidR="00CB0DC1">
                <w:rPr>
                  <w:rFonts w:ascii="Arial" w:eastAsia="Arial" w:hAnsi="Arial" w:cs="Arial"/>
                  <w:color w:val="0000FF"/>
                  <w:u w:val="single" w:color="0000FF"/>
                </w:rPr>
                <w:t>g.uk/education</w:t>
              </w:r>
            </w:hyperlink>
            <w:hyperlink r:id="rId43">
              <w:r w:rsidR="00CB0DC1">
                <w:rPr>
                  <w:rFonts w:ascii="Arial" w:eastAsia="Arial" w:hAnsi="Arial" w:cs="Arial"/>
                  <w:color w:val="0000FF"/>
                  <w:u w:val="single" w:color="0000FF"/>
                </w:rPr>
                <w:t>-</w:t>
              </w:r>
            </w:hyperlink>
            <w:hyperlink r:id="rId44">
              <w:r w:rsidR="00CB0DC1">
                <w:rPr>
                  <w:rFonts w:ascii="Arial" w:eastAsia="Arial" w:hAnsi="Arial" w:cs="Arial"/>
                  <w:color w:val="0000FF"/>
                  <w:u w:val="single" w:color="0000FF"/>
                </w:rPr>
                <w:t>evidence/</w:t>
              </w:r>
              <w:proofErr w:type="spellStart"/>
              <w:r w:rsidR="00CB0DC1">
                <w:rPr>
                  <w:rFonts w:ascii="Arial" w:eastAsia="Arial" w:hAnsi="Arial" w:cs="Arial"/>
                  <w:color w:val="0000FF"/>
                  <w:u w:val="single" w:color="0000FF"/>
                </w:rPr>
                <w:t>guidance</w:t>
              </w:r>
            </w:hyperlink>
            <w:hyperlink r:id="rId45"/>
            <w:hyperlink r:id="rId46">
              <w:r w:rsidR="00CB0DC1">
                <w:rPr>
                  <w:rFonts w:ascii="Arial" w:eastAsia="Arial" w:hAnsi="Arial" w:cs="Arial"/>
                  <w:color w:val="0000FF"/>
                  <w:u w:val="single" w:color="0000FF"/>
                </w:rPr>
                <w:t>reports</w:t>
              </w:r>
              <w:proofErr w:type="spellEnd"/>
              <w:r w:rsidR="00CB0DC1">
                <w:rPr>
                  <w:rFonts w:ascii="Arial" w:eastAsia="Arial" w:hAnsi="Arial" w:cs="Arial"/>
                  <w:color w:val="0000FF"/>
                  <w:u w:val="single" w:color="0000FF"/>
                </w:rPr>
                <w:t>/teaching</w:t>
              </w:r>
            </w:hyperlink>
            <w:hyperlink r:id="rId47">
              <w:r w:rsidR="00CB0DC1">
                <w:rPr>
                  <w:rFonts w:ascii="Arial" w:eastAsia="Arial" w:hAnsi="Arial" w:cs="Arial"/>
                  <w:color w:val="0000FF"/>
                  <w:u w:val="single" w:color="0000FF"/>
                </w:rPr>
                <w:t>-</w:t>
              </w:r>
              <w:proofErr w:type="spellStart"/>
            </w:hyperlink>
            <w:hyperlink r:id="rId48">
              <w:r w:rsidR="00CB0DC1">
                <w:rPr>
                  <w:rFonts w:ascii="Arial" w:eastAsia="Arial" w:hAnsi="Arial" w:cs="Arial"/>
                  <w:color w:val="0000FF"/>
                  <w:u w:val="single" w:color="0000FF"/>
                </w:rPr>
                <w:t>assitants</w:t>
              </w:r>
              <w:proofErr w:type="spellEnd"/>
            </w:hyperlink>
            <w:hyperlink r:id="rId49">
              <w:r w:rsidR="00CB0DC1">
                <w:rPr>
                  <w:rFonts w:ascii="Arial" w:eastAsia="Arial" w:hAnsi="Arial" w:cs="Arial"/>
                  <w:color w:val="0000FF"/>
                </w:rPr>
                <w:t xml:space="preserve"> </w:t>
              </w:r>
            </w:hyperlink>
          </w:p>
          <w:p w14:paraId="6AF39D20" w14:textId="77777777" w:rsidR="0092129E" w:rsidRDefault="00CB0DC1">
            <w:pPr>
              <w:ind w:left="58"/>
            </w:pPr>
            <w:r>
              <w:rPr>
                <w:rFonts w:ascii="Arial" w:eastAsia="Arial" w:hAnsi="Arial" w:cs="Arial"/>
              </w:rPr>
              <w:t xml:space="preserve">‘Research on TAs delivering targeted interventions in one-to-one or small group settings shows a consistent impact on attainment of approximately three to four additional months’ progress (effect size 0.2 – 0.3). Crucially, these positive effects are only observed when TAs work in structured settings with high quality support and training. When TAs are deployed in more informal, unsupported instructional roles, they can impact negatively on pupils’ learning outcomes. </w:t>
            </w:r>
          </w:p>
        </w:tc>
        <w:tc>
          <w:tcPr>
            <w:tcW w:w="1294" w:type="dxa"/>
            <w:tcBorders>
              <w:top w:val="single" w:sz="4" w:space="0" w:color="000000"/>
              <w:left w:val="single" w:sz="4" w:space="0" w:color="000000"/>
              <w:bottom w:val="single" w:sz="4" w:space="0" w:color="000000"/>
              <w:right w:val="single" w:sz="4" w:space="0" w:color="000000"/>
            </w:tcBorders>
          </w:tcPr>
          <w:p w14:paraId="1EDFC731" w14:textId="77777777" w:rsidR="0092129E" w:rsidRDefault="00CB0DC1">
            <w:pPr>
              <w:spacing w:after="38"/>
              <w:ind w:left="58"/>
            </w:pPr>
            <w:r>
              <w:rPr>
                <w:rFonts w:ascii="Arial" w:eastAsia="Arial" w:hAnsi="Arial" w:cs="Arial"/>
                <w:color w:val="0D0D0D"/>
              </w:rPr>
              <w:t xml:space="preserve">2 </w:t>
            </w:r>
          </w:p>
          <w:p w14:paraId="09E9724E" w14:textId="77777777" w:rsidR="0092129E" w:rsidRDefault="00CB0DC1">
            <w:pPr>
              <w:spacing w:after="40"/>
              <w:ind w:left="58"/>
            </w:pPr>
            <w:r>
              <w:rPr>
                <w:rFonts w:ascii="Arial" w:eastAsia="Arial" w:hAnsi="Arial" w:cs="Arial"/>
                <w:color w:val="0D0D0D"/>
              </w:rPr>
              <w:t xml:space="preserve">3 </w:t>
            </w:r>
          </w:p>
          <w:p w14:paraId="5BD2C318" w14:textId="77777777" w:rsidR="0092129E" w:rsidRDefault="00CB0DC1">
            <w:pPr>
              <w:spacing w:after="38"/>
              <w:ind w:left="58"/>
            </w:pPr>
            <w:r>
              <w:rPr>
                <w:rFonts w:ascii="Arial" w:eastAsia="Arial" w:hAnsi="Arial" w:cs="Arial"/>
                <w:color w:val="0D0D0D"/>
              </w:rPr>
              <w:t xml:space="preserve">4  </w:t>
            </w:r>
          </w:p>
          <w:p w14:paraId="3F9368BA" w14:textId="77777777" w:rsidR="0092129E" w:rsidRDefault="00CB0DC1">
            <w:pPr>
              <w:spacing w:after="38"/>
              <w:ind w:left="58"/>
            </w:pPr>
            <w:r>
              <w:rPr>
                <w:rFonts w:ascii="Arial" w:eastAsia="Arial" w:hAnsi="Arial" w:cs="Arial"/>
                <w:color w:val="0D0D0D"/>
              </w:rPr>
              <w:t xml:space="preserve"> </w:t>
            </w:r>
          </w:p>
          <w:p w14:paraId="15258ED3" w14:textId="77777777" w:rsidR="0092129E" w:rsidRDefault="00CB0DC1">
            <w:pPr>
              <w:ind w:left="58"/>
            </w:pPr>
            <w:r>
              <w:rPr>
                <w:rFonts w:ascii="Arial" w:eastAsia="Arial" w:hAnsi="Arial" w:cs="Arial"/>
                <w:color w:val="0D0D0D"/>
              </w:rPr>
              <w:t xml:space="preserve"> </w:t>
            </w:r>
          </w:p>
        </w:tc>
      </w:tr>
      <w:tr w:rsidR="0092129E" w14:paraId="40D8A8E1" w14:textId="77777777" w:rsidTr="00CB0DC1">
        <w:trPr>
          <w:trHeight w:val="3824"/>
        </w:trPr>
        <w:tc>
          <w:tcPr>
            <w:tcW w:w="2825" w:type="dxa"/>
            <w:tcBorders>
              <w:top w:val="single" w:sz="4" w:space="0" w:color="000000"/>
              <w:left w:val="single" w:sz="4" w:space="0" w:color="000000"/>
              <w:bottom w:val="single" w:sz="4" w:space="0" w:color="000000"/>
              <w:right w:val="single" w:sz="4" w:space="0" w:color="000000"/>
            </w:tcBorders>
          </w:tcPr>
          <w:p w14:paraId="5664B7BE" w14:textId="75333089" w:rsidR="0092129E" w:rsidRDefault="00CB0DC1">
            <w:pPr>
              <w:spacing w:after="59" w:line="239" w:lineRule="auto"/>
              <w:ind w:left="60"/>
            </w:pPr>
            <w:r>
              <w:rPr>
                <w:rFonts w:ascii="Arial" w:eastAsia="Arial" w:hAnsi="Arial" w:cs="Arial"/>
              </w:rPr>
              <w:t xml:space="preserve">To analyse summative assessment data and identify the children who require catch up and more targeted intervention. Closely monitored by </w:t>
            </w:r>
            <w:r w:rsidR="00065E56">
              <w:rPr>
                <w:rFonts w:ascii="Arial" w:eastAsia="Arial" w:hAnsi="Arial" w:cs="Arial"/>
              </w:rPr>
              <w:t>Assistant HT &amp; HT (PPG leads)</w:t>
            </w:r>
          </w:p>
          <w:p w14:paraId="70E9DEF2" w14:textId="77777777" w:rsidR="0092129E" w:rsidRDefault="00CB0DC1">
            <w:pPr>
              <w:spacing w:after="40"/>
              <w:ind w:left="60"/>
            </w:pPr>
            <w:r>
              <w:rPr>
                <w:rFonts w:ascii="Arial" w:eastAsia="Arial" w:hAnsi="Arial" w:cs="Arial"/>
              </w:rPr>
              <w:t xml:space="preserve"> </w:t>
            </w:r>
          </w:p>
          <w:p w14:paraId="571ACB78" w14:textId="77777777" w:rsidR="0092129E" w:rsidRDefault="00CB0DC1">
            <w:pPr>
              <w:spacing w:after="38"/>
              <w:ind w:left="60"/>
            </w:pPr>
            <w:r>
              <w:rPr>
                <w:rFonts w:ascii="Arial" w:eastAsia="Arial" w:hAnsi="Arial" w:cs="Arial"/>
              </w:rPr>
              <w:t xml:space="preserve">Pupil progress meetings termly  </w:t>
            </w:r>
          </w:p>
          <w:p w14:paraId="39FCA79D" w14:textId="77777777" w:rsidR="0092129E" w:rsidRDefault="00CB0DC1">
            <w:pPr>
              <w:spacing w:after="38"/>
              <w:ind w:left="60"/>
            </w:pPr>
            <w:r>
              <w:rPr>
                <w:rFonts w:ascii="Arial" w:eastAsia="Arial" w:hAnsi="Arial" w:cs="Arial"/>
              </w:rPr>
              <w:t xml:space="preserve"> </w:t>
            </w:r>
          </w:p>
          <w:p w14:paraId="2CB716E4" w14:textId="77777777" w:rsidR="0092129E" w:rsidRDefault="00CB0DC1">
            <w:pPr>
              <w:ind w:left="60"/>
            </w:pPr>
            <w:r>
              <w:rPr>
                <w:rFonts w:ascii="Arial" w:eastAsia="Arial" w:hAnsi="Arial" w:cs="Arial"/>
              </w:rPr>
              <w:t xml:space="preserve">Regular monitoring of targeted </w:t>
            </w:r>
          </w:p>
          <w:p w14:paraId="06F5EF0A" w14:textId="77777777" w:rsidR="0092129E" w:rsidRDefault="00CB0DC1">
            <w:pPr>
              <w:ind w:left="60"/>
            </w:pPr>
            <w:r>
              <w:rPr>
                <w:rFonts w:ascii="Arial" w:eastAsia="Arial" w:hAnsi="Arial" w:cs="Arial"/>
              </w:rPr>
              <w:t>interventions</w:t>
            </w:r>
            <w:r>
              <w:rPr>
                <w:rFonts w:ascii="Arial" w:eastAsia="Arial" w:hAnsi="Arial" w:cs="Arial"/>
                <w:sz w:val="24"/>
              </w:rPr>
              <w:t xml:space="preserve"> </w:t>
            </w:r>
            <w:r>
              <w:rPr>
                <w:rFonts w:ascii="Arial" w:eastAsia="Arial" w:hAnsi="Arial" w:cs="Arial"/>
                <w:color w:val="0D0D0D"/>
                <w:sz w:val="24"/>
              </w:rPr>
              <w:t xml:space="preserve"> </w:t>
            </w:r>
          </w:p>
        </w:tc>
        <w:tc>
          <w:tcPr>
            <w:tcW w:w="5529" w:type="dxa"/>
            <w:tcBorders>
              <w:top w:val="single" w:sz="4" w:space="0" w:color="000000"/>
              <w:left w:val="single" w:sz="4" w:space="0" w:color="000000"/>
              <w:bottom w:val="single" w:sz="4" w:space="0" w:color="000000"/>
              <w:right w:val="single" w:sz="4" w:space="0" w:color="000000"/>
            </w:tcBorders>
          </w:tcPr>
          <w:p w14:paraId="23E00DAE" w14:textId="77777777" w:rsidR="0092129E" w:rsidRDefault="00CB0DC1">
            <w:pPr>
              <w:spacing w:after="40"/>
              <w:ind w:left="58"/>
            </w:pPr>
            <w:r>
              <w:rPr>
                <w:rFonts w:ascii="Arial" w:eastAsia="Arial" w:hAnsi="Arial" w:cs="Arial"/>
                <w:color w:val="0D0D0D"/>
              </w:rPr>
              <w:t xml:space="preserve">EEF Toolkit guidance: </w:t>
            </w:r>
          </w:p>
          <w:p w14:paraId="657984C8" w14:textId="77777777" w:rsidR="0092129E" w:rsidRDefault="006E43E1">
            <w:pPr>
              <w:spacing w:after="59" w:line="239" w:lineRule="auto"/>
              <w:ind w:left="58"/>
            </w:pPr>
            <w:hyperlink r:id="rId50">
              <w:r w:rsidR="00CB0DC1">
                <w:rPr>
                  <w:rFonts w:ascii="Arial" w:eastAsia="Arial" w:hAnsi="Arial" w:cs="Arial"/>
                  <w:color w:val="0000FF"/>
                  <w:u w:val="single" w:color="0000FF"/>
                </w:rPr>
                <w:t xml:space="preserve">https://educationendowmentfoundation.or </w:t>
              </w:r>
            </w:hyperlink>
            <w:hyperlink r:id="rId51">
              <w:r w:rsidR="00CB0DC1">
                <w:rPr>
                  <w:rFonts w:ascii="Arial" w:eastAsia="Arial" w:hAnsi="Arial" w:cs="Arial"/>
                  <w:color w:val="0000FF"/>
                  <w:u w:val="single" w:color="0000FF"/>
                </w:rPr>
                <w:t>g.uk/support</w:t>
              </w:r>
            </w:hyperlink>
            <w:hyperlink r:id="rId52">
              <w:r w:rsidR="00CB0DC1">
                <w:rPr>
                  <w:rFonts w:ascii="Arial" w:eastAsia="Arial" w:hAnsi="Arial" w:cs="Arial"/>
                  <w:color w:val="0000FF"/>
                  <w:u w:val="single" w:color="0000FF"/>
                </w:rPr>
                <w:t>-</w:t>
              </w:r>
            </w:hyperlink>
            <w:hyperlink r:id="rId53">
              <w:r w:rsidR="00CB0DC1">
                <w:rPr>
                  <w:rFonts w:ascii="Arial" w:eastAsia="Arial" w:hAnsi="Arial" w:cs="Arial"/>
                  <w:color w:val="0000FF"/>
                  <w:u w:val="single" w:color="0000FF"/>
                </w:rPr>
                <w:t>for</w:t>
              </w:r>
            </w:hyperlink>
            <w:hyperlink r:id="rId54">
              <w:r w:rsidR="00CB0DC1">
                <w:rPr>
                  <w:rFonts w:ascii="Arial" w:eastAsia="Arial" w:hAnsi="Arial" w:cs="Arial"/>
                  <w:color w:val="0000FF"/>
                  <w:u w:val="single" w:color="0000FF"/>
                </w:rPr>
                <w:t>-</w:t>
              </w:r>
            </w:hyperlink>
            <w:hyperlink r:id="rId55">
              <w:r w:rsidR="00CB0DC1">
                <w:rPr>
                  <w:rFonts w:ascii="Arial" w:eastAsia="Arial" w:hAnsi="Arial" w:cs="Arial"/>
                  <w:color w:val="0000FF"/>
                  <w:u w:val="single" w:color="0000FF"/>
                </w:rPr>
                <w:t>schools/school</w:t>
              </w:r>
            </w:hyperlink>
            <w:hyperlink r:id="rId56"/>
            <w:hyperlink r:id="rId57">
              <w:r w:rsidR="00CB0DC1">
                <w:rPr>
                  <w:rFonts w:ascii="Arial" w:eastAsia="Arial" w:hAnsi="Arial" w:cs="Arial"/>
                  <w:color w:val="0000FF"/>
                  <w:u w:val="single" w:color="0000FF"/>
                </w:rPr>
                <w:t>improvement</w:t>
              </w:r>
            </w:hyperlink>
            <w:hyperlink r:id="rId58">
              <w:r w:rsidR="00CB0DC1">
                <w:rPr>
                  <w:rFonts w:ascii="Arial" w:eastAsia="Arial" w:hAnsi="Arial" w:cs="Arial"/>
                  <w:color w:val="0000FF"/>
                  <w:u w:val="single" w:color="0000FF"/>
                </w:rPr>
                <w:t>-</w:t>
              </w:r>
            </w:hyperlink>
            <w:hyperlink r:id="rId59">
              <w:r w:rsidR="00CB0DC1">
                <w:rPr>
                  <w:rFonts w:ascii="Arial" w:eastAsia="Arial" w:hAnsi="Arial" w:cs="Arial"/>
                  <w:color w:val="0000FF"/>
                  <w:u w:val="single" w:color="0000FF"/>
                </w:rPr>
                <w:t>planning/2</w:t>
              </w:r>
            </w:hyperlink>
            <w:hyperlink r:id="rId60">
              <w:r w:rsidR="00CB0DC1">
                <w:rPr>
                  <w:rFonts w:ascii="Arial" w:eastAsia="Arial" w:hAnsi="Arial" w:cs="Arial"/>
                  <w:color w:val="0000FF"/>
                  <w:u w:val="single" w:color="0000FF"/>
                </w:rPr>
                <w:t>-</w:t>
              </w:r>
            </w:hyperlink>
            <w:hyperlink r:id="rId61">
              <w:r w:rsidR="00CB0DC1">
                <w:rPr>
                  <w:rFonts w:ascii="Arial" w:eastAsia="Arial" w:hAnsi="Arial" w:cs="Arial"/>
                  <w:color w:val="0000FF"/>
                  <w:u w:val="single" w:color="0000FF"/>
                </w:rPr>
                <w:t>targeted</w:t>
              </w:r>
            </w:hyperlink>
            <w:hyperlink r:id="rId62"/>
            <w:hyperlink r:id="rId63">
              <w:r w:rsidR="00CB0DC1">
                <w:rPr>
                  <w:rFonts w:ascii="Arial" w:eastAsia="Arial" w:hAnsi="Arial" w:cs="Arial"/>
                  <w:color w:val="0000FF"/>
                  <w:u w:val="single" w:color="0000FF"/>
                </w:rPr>
                <w:t>academic</w:t>
              </w:r>
            </w:hyperlink>
            <w:hyperlink r:id="rId64">
              <w:r w:rsidR="00CB0DC1">
                <w:rPr>
                  <w:rFonts w:ascii="Arial" w:eastAsia="Arial" w:hAnsi="Arial" w:cs="Arial"/>
                  <w:color w:val="0000FF"/>
                  <w:u w:val="single" w:color="0000FF"/>
                </w:rPr>
                <w:t>-</w:t>
              </w:r>
            </w:hyperlink>
            <w:hyperlink r:id="rId65">
              <w:r w:rsidR="00CB0DC1">
                <w:rPr>
                  <w:rFonts w:ascii="Arial" w:eastAsia="Arial" w:hAnsi="Arial" w:cs="Arial"/>
                  <w:color w:val="0000FF"/>
                  <w:u w:val="single" w:color="0000FF"/>
                </w:rPr>
                <w:t>support</w:t>
              </w:r>
            </w:hyperlink>
            <w:hyperlink r:id="rId66">
              <w:r w:rsidR="00CB0DC1">
                <w:rPr>
                  <w:rFonts w:ascii="Arial" w:eastAsia="Arial" w:hAnsi="Arial" w:cs="Arial"/>
                  <w:color w:val="0D0D0D"/>
                </w:rPr>
                <w:t xml:space="preserve"> </w:t>
              </w:r>
            </w:hyperlink>
          </w:p>
          <w:p w14:paraId="01E7CBD2" w14:textId="77777777" w:rsidR="0092129E" w:rsidRDefault="00CB0DC1">
            <w:pPr>
              <w:ind w:left="58" w:right="65"/>
            </w:pPr>
            <w:r>
              <w:rPr>
                <w:rFonts w:ascii="Arial" w:eastAsia="Arial" w:hAnsi="Arial" w:cs="Arial"/>
              </w:rPr>
              <w:t>‘These interventions should be targeted at specific pupils using information gathered from assessments and their effectiveness and intensity should be continually monitored. Some pupils may have made quick gains once they returned to school full time, so assessment needs to ongoing, but manageable.</w:t>
            </w:r>
            <w:r>
              <w:rPr>
                <w:rFonts w:ascii="Arial" w:eastAsia="Arial" w:hAnsi="Arial" w:cs="Arial"/>
                <w:sz w:val="30"/>
              </w:rPr>
              <w:t>’</w:t>
            </w:r>
            <w:r>
              <w:rPr>
                <w:rFonts w:ascii="Arial" w:eastAsia="Arial" w:hAnsi="Arial" w:cs="Arial"/>
              </w:rPr>
              <w:t xml:space="preserve"> </w:t>
            </w:r>
          </w:p>
        </w:tc>
        <w:tc>
          <w:tcPr>
            <w:tcW w:w="1294" w:type="dxa"/>
            <w:tcBorders>
              <w:top w:val="single" w:sz="4" w:space="0" w:color="000000"/>
              <w:left w:val="single" w:sz="4" w:space="0" w:color="000000"/>
              <w:bottom w:val="single" w:sz="4" w:space="0" w:color="000000"/>
              <w:right w:val="single" w:sz="4" w:space="0" w:color="000000"/>
            </w:tcBorders>
          </w:tcPr>
          <w:p w14:paraId="3482DEA1" w14:textId="77777777" w:rsidR="0092129E" w:rsidRDefault="00CB0DC1">
            <w:pPr>
              <w:spacing w:after="40"/>
              <w:ind w:left="58"/>
            </w:pPr>
            <w:r>
              <w:rPr>
                <w:rFonts w:ascii="Arial" w:eastAsia="Arial" w:hAnsi="Arial" w:cs="Arial"/>
                <w:color w:val="0D0D0D"/>
              </w:rPr>
              <w:t xml:space="preserve">2 </w:t>
            </w:r>
          </w:p>
          <w:p w14:paraId="1BA387D5" w14:textId="77777777" w:rsidR="0092129E" w:rsidRDefault="00CB0DC1">
            <w:pPr>
              <w:spacing w:after="38"/>
              <w:ind w:left="58"/>
            </w:pPr>
            <w:r>
              <w:rPr>
                <w:rFonts w:ascii="Arial" w:eastAsia="Arial" w:hAnsi="Arial" w:cs="Arial"/>
                <w:color w:val="0D0D0D"/>
              </w:rPr>
              <w:t xml:space="preserve"> </w:t>
            </w:r>
          </w:p>
          <w:p w14:paraId="6B9EA97A" w14:textId="77777777" w:rsidR="0092129E" w:rsidRDefault="00CB0DC1">
            <w:pPr>
              <w:ind w:left="58"/>
            </w:pPr>
            <w:r>
              <w:rPr>
                <w:rFonts w:ascii="Arial" w:eastAsia="Arial" w:hAnsi="Arial" w:cs="Arial"/>
                <w:color w:val="0D0D0D"/>
              </w:rPr>
              <w:t xml:space="preserve">4 </w:t>
            </w:r>
          </w:p>
        </w:tc>
      </w:tr>
      <w:tr w:rsidR="0092129E" w14:paraId="65BFD045" w14:textId="77777777" w:rsidTr="00CB0DC1">
        <w:trPr>
          <w:trHeight w:val="3497"/>
        </w:trPr>
        <w:tc>
          <w:tcPr>
            <w:tcW w:w="2825" w:type="dxa"/>
            <w:tcBorders>
              <w:top w:val="single" w:sz="4" w:space="0" w:color="000000"/>
              <w:left w:val="single" w:sz="4" w:space="0" w:color="000000"/>
              <w:bottom w:val="single" w:sz="4" w:space="0" w:color="000000"/>
              <w:right w:val="single" w:sz="4" w:space="0" w:color="000000"/>
            </w:tcBorders>
          </w:tcPr>
          <w:p w14:paraId="52D38772" w14:textId="738C71E3" w:rsidR="0092129E" w:rsidRDefault="001E16AA">
            <w:pPr>
              <w:ind w:left="60"/>
            </w:pPr>
            <w:r>
              <w:rPr>
                <w:rFonts w:ascii="Arial" w:eastAsia="Arial" w:hAnsi="Arial" w:cs="Arial"/>
                <w:color w:val="0D0D0D"/>
              </w:rPr>
              <w:t>NELI</w:t>
            </w:r>
            <w:r w:rsidR="00CB0DC1">
              <w:rPr>
                <w:rFonts w:ascii="Arial" w:eastAsia="Arial" w:hAnsi="Arial" w:cs="Arial"/>
                <w:color w:val="0D0D0D"/>
              </w:rPr>
              <w:t xml:space="preserve">– language and </w:t>
            </w:r>
          </w:p>
          <w:p w14:paraId="2B4D66B5" w14:textId="77777777" w:rsidR="001E16AA" w:rsidRDefault="00CB0DC1">
            <w:pPr>
              <w:spacing w:after="2" w:line="238" w:lineRule="auto"/>
              <w:ind w:left="60"/>
              <w:rPr>
                <w:rFonts w:ascii="Arial" w:eastAsia="Arial" w:hAnsi="Arial" w:cs="Arial"/>
                <w:color w:val="0D0D0D"/>
              </w:rPr>
            </w:pPr>
            <w:r>
              <w:rPr>
                <w:rFonts w:ascii="Arial" w:eastAsia="Arial" w:hAnsi="Arial" w:cs="Arial"/>
                <w:color w:val="0D0D0D"/>
              </w:rPr>
              <w:t>communication toolkit</w:t>
            </w:r>
          </w:p>
          <w:p w14:paraId="17FFF3BD" w14:textId="252B09F9" w:rsidR="0092129E" w:rsidRDefault="00CB0DC1">
            <w:pPr>
              <w:spacing w:after="2" w:line="238" w:lineRule="auto"/>
              <w:ind w:left="60"/>
            </w:pPr>
            <w:r>
              <w:rPr>
                <w:rFonts w:ascii="Arial" w:eastAsia="Arial" w:hAnsi="Arial" w:cs="Arial"/>
                <w:color w:val="0D0D0D"/>
              </w:rPr>
              <w:t xml:space="preserve"> </w:t>
            </w:r>
            <w:r w:rsidR="001E16AA">
              <w:rPr>
                <w:rFonts w:ascii="Arial" w:eastAsia="Arial" w:hAnsi="Arial" w:cs="Arial"/>
                <w:color w:val="0D0D0D"/>
              </w:rPr>
              <w:t>T</w:t>
            </w:r>
            <w:r>
              <w:rPr>
                <w:rFonts w:ascii="Arial" w:eastAsia="Arial" w:hAnsi="Arial" w:cs="Arial"/>
                <w:color w:val="0D0D0D"/>
              </w:rPr>
              <w:t xml:space="preserve">o be used to screen all children in EYFS and Year </w:t>
            </w:r>
          </w:p>
          <w:p w14:paraId="51364C89" w14:textId="7F2A4A5A" w:rsidR="0092129E" w:rsidRDefault="00CB0DC1">
            <w:pPr>
              <w:spacing w:after="62" w:line="238" w:lineRule="auto"/>
              <w:ind w:left="60"/>
            </w:pPr>
            <w:r>
              <w:rPr>
                <w:rFonts w:ascii="Arial" w:eastAsia="Arial" w:hAnsi="Arial" w:cs="Arial"/>
                <w:color w:val="0D0D0D"/>
              </w:rPr>
              <w:t xml:space="preserve">1 to establish small group interventions on entry to </w:t>
            </w:r>
            <w:proofErr w:type="gramStart"/>
            <w:r>
              <w:rPr>
                <w:rFonts w:ascii="Arial" w:eastAsia="Arial" w:hAnsi="Arial" w:cs="Arial"/>
                <w:color w:val="0D0D0D"/>
              </w:rPr>
              <w:t>school  following</w:t>
            </w:r>
            <w:proofErr w:type="gramEnd"/>
            <w:r>
              <w:rPr>
                <w:rFonts w:ascii="Arial" w:eastAsia="Arial" w:hAnsi="Arial" w:cs="Arial"/>
                <w:color w:val="0D0D0D"/>
              </w:rPr>
              <w:t xml:space="preserve"> baseline assessments  </w:t>
            </w:r>
          </w:p>
          <w:p w14:paraId="2B230A6C" w14:textId="77777777" w:rsidR="0092129E" w:rsidRDefault="00CB0DC1">
            <w:pPr>
              <w:spacing w:after="38"/>
              <w:ind w:left="60"/>
            </w:pPr>
            <w:r>
              <w:rPr>
                <w:rFonts w:ascii="Arial" w:eastAsia="Arial" w:hAnsi="Arial" w:cs="Arial"/>
                <w:color w:val="0D0D0D"/>
              </w:rPr>
              <w:t xml:space="preserve"> </w:t>
            </w:r>
          </w:p>
          <w:p w14:paraId="7A53A53A" w14:textId="7DED4B20" w:rsidR="0092129E" w:rsidRDefault="00CB0DC1">
            <w:pPr>
              <w:spacing w:after="58"/>
              <w:ind w:left="60"/>
              <w:jc w:val="both"/>
            </w:pPr>
            <w:r>
              <w:rPr>
                <w:rFonts w:ascii="Arial" w:eastAsia="Arial" w:hAnsi="Arial" w:cs="Arial"/>
                <w:color w:val="0D0D0D"/>
              </w:rPr>
              <w:t>Teaching</w:t>
            </w:r>
            <w:r w:rsidR="0063386B">
              <w:rPr>
                <w:rFonts w:ascii="Arial" w:eastAsia="Arial" w:hAnsi="Arial" w:cs="Arial"/>
                <w:color w:val="0D0D0D"/>
              </w:rPr>
              <w:t xml:space="preserve"> assistant/ teacher</w:t>
            </w:r>
            <w:r>
              <w:rPr>
                <w:rFonts w:ascii="Arial" w:eastAsia="Arial" w:hAnsi="Arial" w:cs="Arial"/>
                <w:color w:val="0D0D0D"/>
              </w:rPr>
              <w:t xml:space="preserve"> to deliver the intervention </w:t>
            </w:r>
            <w:r w:rsidR="0063386B">
              <w:rPr>
                <w:rFonts w:ascii="Arial" w:eastAsia="Arial" w:hAnsi="Arial" w:cs="Arial"/>
                <w:color w:val="0D0D0D"/>
              </w:rPr>
              <w:t>3+</w:t>
            </w:r>
            <w:r>
              <w:rPr>
                <w:rFonts w:ascii="Arial" w:eastAsia="Arial" w:hAnsi="Arial" w:cs="Arial"/>
                <w:color w:val="0D0D0D"/>
              </w:rPr>
              <w:t xml:space="preserve"> times per week  </w:t>
            </w:r>
          </w:p>
          <w:p w14:paraId="75F693A9" w14:textId="77777777" w:rsidR="0092129E" w:rsidRDefault="00CB0DC1">
            <w:pPr>
              <w:ind w:left="780"/>
            </w:pPr>
            <w:r>
              <w:rPr>
                <w:rFonts w:ascii="Arial" w:eastAsia="Arial" w:hAnsi="Arial" w:cs="Arial"/>
                <w:color w:val="0D0D0D"/>
              </w:rPr>
              <w:t xml:space="preserve"> </w:t>
            </w:r>
          </w:p>
        </w:tc>
        <w:tc>
          <w:tcPr>
            <w:tcW w:w="5529" w:type="dxa"/>
            <w:tcBorders>
              <w:top w:val="single" w:sz="4" w:space="0" w:color="000000"/>
              <w:left w:val="single" w:sz="4" w:space="0" w:color="000000"/>
              <w:bottom w:val="single" w:sz="4" w:space="0" w:color="000000"/>
              <w:right w:val="single" w:sz="4" w:space="0" w:color="000000"/>
            </w:tcBorders>
          </w:tcPr>
          <w:p w14:paraId="5758DF4C" w14:textId="7E331584" w:rsidR="0092129E" w:rsidRDefault="00CB0DC1" w:rsidP="00026FA5">
            <w:r>
              <w:rPr>
                <w:rFonts w:ascii="Arial" w:eastAsia="Arial" w:hAnsi="Arial" w:cs="Arial"/>
                <w:sz w:val="24"/>
              </w:rPr>
              <w:t xml:space="preserve"> </w:t>
            </w:r>
          </w:p>
          <w:p w14:paraId="077B50F0" w14:textId="66376418" w:rsidR="00026FA5" w:rsidRDefault="006E43E1" w:rsidP="00026FA5">
            <w:pPr>
              <w:spacing w:line="413" w:lineRule="auto"/>
              <w:rPr>
                <w:rFonts w:ascii="Arial" w:eastAsia="Arial" w:hAnsi="Arial" w:cs="Arial"/>
                <w:iCs/>
                <w:sz w:val="20"/>
              </w:rPr>
            </w:pPr>
            <w:hyperlink r:id="rId67" w:history="1">
              <w:r w:rsidR="001E16AA" w:rsidRPr="0046769C">
                <w:rPr>
                  <w:rStyle w:val="Hyperlink"/>
                  <w:rFonts w:ascii="Arial" w:eastAsia="Arial" w:hAnsi="Arial" w:cs="Arial"/>
                  <w:iCs/>
                  <w:sz w:val="20"/>
                </w:rPr>
                <w:t>https://educationendowmentfoundation.org.uk/projects-and-evaluation/projects/nuffield-early-language-intervention</w:t>
              </w:r>
            </w:hyperlink>
          </w:p>
          <w:p w14:paraId="46342A4A" w14:textId="77777777" w:rsidR="001E16AA" w:rsidRPr="001E16AA" w:rsidRDefault="001E16AA" w:rsidP="00026FA5">
            <w:pPr>
              <w:spacing w:line="413" w:lineRule="auto"/>
              <w:rPr>
                <w:rFonts w:ascii="Arial" w:eastAsia="Arial" w:hAnsi="Arial" w:cs="Arial"/>
                <w:iCs/>
                <w:sz w:val="20"/>
              </w:rPr>
            </w:pPr>
          </w:p>
          <w:p w14:paraId="20DCB100" w14:textId="08CD65B6" w:rsidR="0092129E" w:rsidRDefault="00CB0DC1">
            <w:r>
              <w:rPr>
                <w:rFonts w:ascii="Arial" w:eastAsia="Arial" w:hAnsi="Arial" w:cs="Arial"/>
                <w:i/>
                <w:sz w:val="20"/>
              </w:rPr>
              <w:t xml:space="preserve"> </w:t>
            </w:r>
          </w:p>
        </w:tc>
        <w:tc>
          <w:tcPr>
            <w:tcW w:w="1294" w:type="dxa"/>
            <w:tcBorders>
              <w:top w:val="single" w:sz="4" w:space="0" w:color="000000"/>
              <w:left w:val="single" w:sz="4" w:space="0" w:color="000000"/>
              <w:bottom w:val="single" w:sz="4" w:space="0" w:color="000000"/>
              <w:right w:val="single" w:sz="4" w:space="0" w:color="000000"/>
            </w:tcBorders>
          </w:tcPr>
          <w:p w14:paraId="4D7F0E1D" w14:textId="77777777" w:rsidR="0092129E" w:rsidRDefault="00CB0DC1">
            <w:pPr>
              <w:spacing w:after="40"/>
            </w:pPr>
            <w:r>
              <w:rPr>
                <w:rFonts w:ascii="Arial" w:eastAsia="Arial" w:hAnsi="Arial" w:cs="Arial"/>
                <w:color w:val="0D0D0D"/>
              </w:rPr>
              <w:t xml:space="preserve">2   </w:t>
            </w:r>
          </w:p>
          <w:p w14:paraId="1E4D4275" w14:textId="77777777" w:rsidR="0092129E" w:rsidRDefault="00CB0DC1">
            <w:pPr>
              <w:spacing w:after="38"/>
            </w:pPr>
            <w:r>
              <w:rPr>
                <w:rFonts w:ascii="Arial" w:eastAsia="Arial" w:hAnsi="Arial" w:cs="Arial"/>
                <w:color w:val="0D0D0D"/>
              </w:rPr>
              <w:t xml:space="preserve"> </w:t>
            </w:r>
          </w:p>
          <w:p w14:paraId="14FB46C4" w14:textId="77777777" w:rsidR="0092129E" w:rsidRDefault="00CB0DC1">
            <w:pPr>
              <w:spacing w:after="41"/>
            </w:pPr>
            <w:r>
              <w:rPr>
                <w:rFonts w:ascii="Arial" w:eastAsia="Arial" w:hAnsi="Arial" w:cs="Arial"/>
                <w:color w:val="0D0D0D"/>
              </w:rPr>
              <w:t xml:space="preserve">4 </w:t>
            </w:r>
          </w:p>
          <w:p w14:paraId="06D692E4" w14:textId="77777777" w:rsidR="0092129E" w:rsidRDefault="00CB0DC1">
            <w:pPr>
              <w:spacing w:after="38"/>
            </w:pPr>
            <w:r>
              <w:rPr>
                <w:rFonts w:ascii="Arial" w:eastAsia="Arial" w:hAnsi="Arial" w:cs="Arial"/>
                <w:color w:val="0D0D0D"/>
              </w:rPr>
              <w:t xml:space="preserve"> </w:t>
            </w:r>
          </w:p>
          <w:p w14:paraId="70CDE574" w14:textId="77777777" w:rsidR="0092129E" w:rsidRDefault="00CB0DC1">
            <w:pPr>
              <w:spacing w:after="38"/>
            </w:pPr>
            <w:r>
              <w:rPr>
                <w:rFonts w:ascii="Arial" w:eastAsia="Arial" w:hAnsi="Arial" w:cs="Arial"/>
                <w:color w:val="0D0D0D"/>
              </w:rPr>
              <w:t xml:space="preserve"> </w:t>
            </w:r>
          </w:p>
          <w:p w14:paraId="25E88EED" w14:textId="77777777" w:rsidR="0092129E" w:rsidRDefault="00CB0DC1">
            <w:pPr>
              <w:ind w:left="58"/>
            </w:pPr>
            <w:r>
              <w:rPr>
                <w:rFonts w:ascii="Arial" w:eastAsia="Arial" w:hAnsi="Arial" w:cs="Arial"/>
                <w:color w:val="0D0D0D"/>
              </w:rPr>
              <w:t xml:space="preserve"> </w:t>
            </w:r>
          </w:p>
        </w:tc>
      </w:tr>
    </w:tbl>
    <w:p w14:paraId="2630A2CE" w14:textId="77777777" w:rsidR="0092129E" w:rsidRDefault="00CB0DC1">
      <w:pPr>
        <w:spacing w:after="38"/>
      </w:pPr>
      <w:r>
        <w:rPr>
          <w:rFonts w:ascii="Arial" w:eastAsia="Arial" w:hAnsi="Arial" w:cs="Arial"/>
          <w:b/>
          <w:color w:val="104F75"/>
          <w:sz w:val="28"/>
        </w:rPr>
        <w:t xml:space="preserve"> </w:t>
      </w:r>
    </w:p>
    <w:p w14:paraId="32E27109" w14:textId="77777777" w:rsidR="0092129E" w:rsidRDefault="00CB0DC1">
      <w:pPr>
        <w:pStyle w:val="Heading3"/>
        <w:spacing w:after="237"/>
        <w:ind w:left="-5"/>
      </w:pPr>
      <w:r>
        <w:lastRenderedPageBreak/>
        <w:t xml:space="preserve">Wider strategies (for example related to attendance, behaviour, wellbeing) </w:t>
      </w:r>
    </w:p>
    <w:p w14:paraId="34172296" w14:textId="75DD3F1C" w:rsidR="0092129E" w:rsidRDefault="00CB0DC1">
      <w:pPr>
        <w:spacing w:after="2"/>
        <w:ind w:left="-5" w:hanging="10"/>
      </w:pPr>
      <w:r>
        <w:rPr>
          <w:rFonts w:ascii="Arial" w:eastAsia="Arial" w:hAnsi="Arial" w:cs="Arial"/>
          <w:color w:val="0D0D0D"/>
          <w:sz w:val="24"/>
        </w:rPr>
        <w:t xml:space="preserve">Budgeted cost: </w:t>
      </w:r>
      <w:r w:rsidR="006E43E1">
        <w:rPr>
          <w:rFonts w:ascii="Arial" w:eastAsia="Arial" w:hAnsi="Arial" w:cs="Arial"/>
          <w:color w:val="0D0D0D"/>
          <w:sz w:val="24"/>
        </w:rPr>
        <w:t>£3754</w:t>
      </w:r>
    </w:p>
    <w:tbl>
      <w:tblPr>
        <w:tblStyle w:val="TableGrid"/>
        <w:tblW w:w="9633" w:type="dxa"/>
        <w:tblInd w:w="7" w:type="dxa"/>
        <w:tblCellMar>
          <w:top w:w="14" w:type="dxa"/>
          <w:left w:w="107" w:type="dxa"/>
          <w:right w:w="43" w:type="dxa"/>
        </w:tblCellMar>
        <w:tblLook w:val="04A0" w:firstRow="1" w:lastRow="0" w:firstColumn="1" w:lastColumn="0" w:noHBand="0" w:noVBand="1"/>
      </w:tblPr>
      <w:tblGrid>
        <w:gridCol w:w="3376"/>
        <w:gridCol w:w="830"/>
        <w:gridCol w:w="4246"/>
        <w:gridCol w:w="1181"/>
      </w:tblGrid>
      <w:tr w:rsidR="0092129E" w14:paraId="0012520C" w14:textId="77777777" w:rsidTr="00CB0DC1">
        <w:trPr>
          <w:trHeight w:val="748"/>
        </w:trPr>
        <w:tc>
          <w:tcPr>
            <w:tcW w:w="3376" w:type="dxa"/>
            <w:tcBorders>
              <w:top w:val="single" w:sz="4" w:space="0" w:color="000000"/>
              <w:left w:val="single" w:sz="4" w:space="0" w:color="000000"/>
              <w:bottom w:val="single" w:sz="4" w:space="0" w:color="000000"/>
              <w:right w:val="single" w:sz="4" w:space="0" w:color="000000"/>
            </w:tcBorders>
            <w:shd w:val="clear" w:color="auto" w:fill="D8E2E9"/>
          </w:tcPr>
          <w:p w14:paraId="7696B6CC" w14:textId="77777777" w:rsidR="0092129E" w:rsidRDefault="00CB0DC1">
            <w:pPr>
              <w:ind w:left="59"/>
            </w:pPr>
            <w:r>
              <w:rPr>
                <w:rFonts w:ascii="Arial" w:eastAsia="Arial" w:hAnsi="Arial" w:cs="Arial"/>
                <w:b/>
                <w:color w:val="0D0D0D"/>
                <w:sz w:val="24"/>
              </w:rPr>
              <w:t xml:space="preserve">Activity </w:t>
            </w:r>
          </w:p>
        </w:tc>
        <w:tc>
          <w:tcPr>
            <w:tcW w:w="5076" w:type="dxa"/>
            <w:gridSpan w:val="2"/>
            <w:tcBorders>
              <w:top w:val="single" w:sz="4" w:space="0" w:color="000000"/>
              <w:left w:val="single" w:sz="4" w:space="0" w:color="000000"/>
              <w:bottom w:val="single" w:sz="4" w:space="0" w:color="000000"/>
              <w:right w:val="single" w:sz="4" w:space="0" w:color="000000"/>
            </w:tcBorders>
            <w:shd w:val="clear" w:color="auto" w:fill="D8E2E9"/>
          </w:tcPr>
          <w:p w14:paraId="0EEF95F1" w14:textId="77777777" w:rsidR="0092129E" w:rsidRDefault="00CB0DC1">
            <w:pPr>
              <w:ind w:left="59"/>
            </w:pPr>
            <w:r>
              <w:rPr>
                <w:rFonts w:ascii="Arial" w:eastAsia="Arial" w:hAnsi="Arial" w:cs="Arial"/>
                <w:b/>
                <w:color w:val="0D0D0D"/>
                <w:sz w:val="24"/>
              </w:rPr>
              <w:t xml:space="preserve">Evidence that supports this approach </w:t>
            </w:r>
          </w:p>
        </w:tc>
        <w:tc>
          <w:tcPr>
            <w:tcW w:w="1181" w:type="dxa"/>
            <w:tcBorders>
              <w:top w:val="single" w:sz="4" w:space="0" w:color="000000"/>
              <w:left w:val="single" w:sz="4" w:space="0" w:color="000000"/>
              <w:bottom w:val="single" w:sz="4" w:space="0" w:color="000000"/>
              <w:right w:val="single" w:sz="4" w:space="0" w:color="000000"/>
            </w:tcBorders>
            <w:shd w:val="clear" w:color="auto" w:fill="D8E2E9"/>
          </w:tcPr>
          <w:p w14:paraId="1857EC56" w14:textId="77777777" w:rsidR="0092129E" w:rsidRDefault="00CB0DC1">
            <w:pPr>
              <w:ind w:left="58"/>
            </w:pPr>
            <w:r>
              <w:rPr>
                <w:rFonts w:ascii="Arial" w:eastAsia="Arial" w:hAnsi="Arial" w:cs="Arial"/>
                <w:b/>
                <w:color w:val="0D0D0D"/>
                <w:sz w:val="18"/>
              </w:rPr>
              <w:t>Challenge number(s) addressed</w:t>
            </w:r>
            <w:r>
              <w:rPr>
                <w:rFonts w:ascii="Arial" w:eastAsia="Arial" w:hAnsi="Arial" w:cs="Arial"/>
                <w:b/>
                <w:color w:val="0D0D0D"/>
                <w:sz w:val="24"/>
              </w:rPr>
              <w:t xml:space="preserve"> </w:t>
            </w:r>
          </w:p>
        </w:tc>
      </w:tr>
      <w:tr w:rsidR="0092129E" w14:paraId="6AC07226" w14:textId="77777777" w:rsidTr="00CB0DC1">
        <w:trPr>
          <w:trHeight w:val="10332"/>
        </w:trPr>
        <w:tc>
          <w:tcPr>
            <w:tcW w:w="4206" w:type="dxa"/>
            <w:gridSpan w:val="2"/>
            <w:tcBorders>
              <w:top w:val="single" w:sz="4" w:space="0" w:color="000000"/>
              <w:left w:val="single" w:sz="4" w:space="0" w:color="000000"/>
              <w:bottom w:val="single" w:sz="4" w:space="0" w:color="000000"/>
              <w:right w:val="single" w:sz="4" w:space="0" w:color="000000"/>
            </w:tcBorders>
          </w:tcPr>
          <w:p w14:paraId="59E24FAE" w14:textId="10DD97D9" w:rsidR="0092129E" w:rsidRDefault="00CB0DC1">
            <w:pPr>
              <w:spacing w:after="61" w:line="239" w:lineRule="auto"/>
              <w:ind w:left="59" w:right="24"/>
            </w:pPr>
            <w:r>
              <w:rPr>
                <w:rFonts w:ascii="Arial" w:eastAsia="Arial" w:hAnsi="Arial" w:cs="Arial"/>
              </w:rPr>
              <w:t xml:space="preserve">Pastoral support from </w:t>
            </w:r>
            <w:r w:rsidR="00026FA5">
              <w:rPr>
                <w:rFonts w:ascii="Arial" w:eastAsia="Arial" w:hAnsi="Arial" w:cs="Arial"/>
              </w:rPr>
              <w:t>School Counsellor</w:t>
            </w:r>
            <w:r>
              <w:rPr>
                <w:rFonts w:ascii="Arial" w:eastAsia="Arial" w:hAnsi="Arial" w:cs="Arial"/>
              </w:rPr>
              <w:t xml:space="preserve"> for vulnerable children and families- key support needed to ensure attendance is maintained and readiness to learn. </w:t>
            </w:r>
          </w:p>
          <w:p w14:paraId="5A179E54" w14:textId="77777777" w:rsidR="0092129E" w:rsidRDefault="00CB0DC1">
            <w:pPr>
              <w:spacing w:after="38"/>
              <w:ind w:left="59"/>
            </w:pPr>
            <w:r>
              <w:rPr>
                <w:rFonts w:ascii="Arial" w:eastAsia="Arial" w:hAnsi="Arial" w:cs="Arial"/>
                <w:color w:val="808080"/>
              </w:rPr>
              <w:t xml:space="preserve"> </w:t>
            </w:r>
          </w:p>
          <w:p w14:paraId="5721D501" w14:textId="37B1A4A5" w:rsidR="0092129E" w:rsidRDefault="00CB0DC1">
            <w:pPr>
              <w:spacing w:after="62" w:line="239" w:lineRule="auto"/>
              <w:ind w:left="1"/>
            </w:pPr>
            <w:r>
              <w:rPr>
                <w:rFonts w:ascii="Arial" w:eastAsia="Arial" w:hAnsi="Arial" w:cs="Arial"/>
              </w:rPr>
              <w:t>Well planned transition arrangement into EYFS to ensure nursery and parental engagement identifies ‘at risk’ pupils as, or before, they start school</w:t>
            </w:r>
            <w:r w:rsidR="0063386B">
              <w:rPr>
                <w:rFonts w:ascii="Arial" w:eastAsia="Arial" w:hAnsi="Arial" w:cs="Arial"/>
              </w:rPr>
              <w:t>, for those not already in our Nursery.</w:t>
            </w:r>
          </w:p>
          <w:p w14:paraId="47F5750F" w14:textId="77777777" w:rsidR="0092129E" w:rsidRDefault="00CB0DC1">
            <w:pPr>
              <w:spacing w:after="38"/>
              <w:ind w:left="59"/>
            </w:pPr>
            <w:r>
              <w:rPr>
                <w:rFonts w:ascii="Arial" w:eastAsia="Arial" w:hAnsi="Arial" w:cs="Arial"/>
              </w:rPr>
              <w:t xml:space="preserve"> </w:t>
            </w:r>
          </w:p>
          <w:p w14:paraId="69C3C759" w14:textId="2017260B" w:rsidR="0092129E" w:rsidRDefault="0092129E">
            <w:pPr>
              <w:ind w:left="1"/>
            </w:pPr>
          </w:p>
          <w:p w14:paraId="16C386F0" w14:textId="77777777" w:rsidR="0092129E" w:rsidRDefault="00CB0DC1">
            <w:pPr>
              <w:spacing w:line="241" w:lineRule="auto"/>
              <w:ind w:left="1"/>
            </w:pPr>
            <w:r>
              <w:rPr>
                <w:rFonts w:ascii="Arial" w:eastAsia="Arial" w:hAnsi="Arial" w:cs="Arial"/>
                <w:sz w:val="20"/>
              </w:rPr>
              <w:t xml:space="preserve">CAF/ TAF process with vulnerable families- allowing them to access key services  </w:t>
            </w:r>
          </w:p>
          <w:p w14:paraId="661C645A" w14:textId="77777777" w:rsidR="0092129E" w:rsidRDefault="00CB0DC1">
            <w:pPr>
              <w:ind w:left="1"/>
            </w:pPr>
            <w:r>
              <w:rPr>
                <w:rFonts w:ascii="Arial" w:eastAsia="Arial" w:hAnsi="Arial" w:cs="Arial"/>
                <w:sz w:val="20"/>
              </w:rPr>
              <w:t xml:space="preserve"> </w:t>
            </w:r>
          </w:p>
          <w:p w14:paraId="6A42AF41" w14:textId="77777777" w:rsidR="0092129E" w:rsidRDefault="00CB0DC1">
            <w:pPr>
              <w:spacing w:after="1"/>
              <w:ind w:left="1"/>
            </w:pPr>
            <w:r>
              <w:rPr>
                <w:rFonts w:ascii="Arial" w:eastAsia="Arial" w:hAnsi="Arial" w:cs="Arial"/>
                <w:sz w:val="20"/>
              </w:rPr>
              <w:t xml:space="preserve">Bespoke and intensive support for the most vulnerable pupils in school including those at risk from exclusions   </w:t>
            </w:r>
          </w:p>
          <w:p w14:paraId="4968550D" w14:textId="34E87191" w:rsidR="0092129E" w:rsidRDefault="00CB0DC1" w:rsidP="00026FA5">
            <w:pPr>
              <w:ind w:left="1"/>
            </w:pPr>
            <w:r>
              <w:rPr>
                <w:rFonts w:ascii="Arial" w:eastAsia="Arial" w:hAnsi="Arial" w:cs="Arial"/>
                <w:sz w:val="20"/>
              </w:rPr>
              <w:t xml:space="preserve"> </w:t>
            </w:r>
          </w:p>
          <w:p w14:paraId="4293A7CB" w14:textId="77777777" w:rsidR="0092129E" w:rsidRDefault="00CB0DC1">
            <w:pPr>
              <w:spacing w:after="2" w:line="239" w:lineRule="auto"/>
              <w:ind w:left="1" w:right="29"/>
            </w:pPr>
            <w:r>
              <w:rPr>
                <w:rFonts w:ascii="Arial" w:eastAsia="Arial" w:hAnsi="Arial" w:cs="Arial"/>
                <w:sz w:val="20"/>
              </w:rPr>
              <w:t xml:space="preserve">Attendance monitoring and meetings when needed.  </w:t>
            </w:r>
          </w:p>
          <w:p w14:paraId="3598E8F2" w14:textId="77777777" w:rsidR="0092129E" w:rsidRDefault="00CB0DC1">
            <w:pPr>
              <w:ind w:left="1"/>
            </w:pPr>
            <w:r>
              <w:rPr>
                <w:rFonts w:ascii="Arial" w:eastAsia="Arial" w:hAnsi="Arial" w:cs="Arial"/>
                <w:sz w:val="20"/>
              </w:rPr>
              <w:t xml:space="preserve"> </w:t>
            </w:r>
          </w:p>
          <w:p w14:paraId="462D495B" w14:textId="77777777" w:rsidR="0092129E" w:rsidRDefault="00CB0DC1">
            <w:pPr>
              <w:spacing w:after="1" w:line="241" w:lineRule="auto"/>
              <w:ind w:left="1"/>
            </w:pPr>
            <w:r>
              <w:rPr>
                <w:rFonts w:ascii="Arial" w:eastAsia="Arial" w:hAnsi="Arial" w:cs="Arial"/>
                <w:sz w:val="20"/>
              </w:rPr>
              <w:t xml:space="preserve">Engage the relevant support professionals in line with the Attendance policy and Medical Conditions policy to encourage good attendance.  </w:t>
            </w:r>
          </w:p>
          <w:p w14:paraId="5263FFCC" w14:textId="77777777" w:rsidR="0092129E" w:rsidRDefault="00CB0DC1">
            <w:pPr>
              <w:ind w:left="1"/>
            </w:pPr>
            <w:r>
              <w:rPr>
                <w:rFonts w:ascii="Arial" w:eastAsia="Arial" w:hAnsi="Arial" w:cs="Arial"/>
                <w:sz w:val="20"/>
              </w:rPr>
              <w:t xml:space="preserve"> </w:t>
            </w:r>
          </w:p>
          <w:p w14:paraId="615929D9" w14:textId="5459A6D5" w:rsidR="0092129E" w:rsidRDefault="00CB0DC1">
            <w:pPr>
              <w:spacing w:line="242" w:lineRule="auto"/>
              <w:ind w:left="1"/>
            </w:pPr>
            <w:r>
              <w:rPr>
                <w:rFonts w:ascii="Arial" w:eastAsia="Arial" w:hAnsi="Arial" w:cs="Arial"/>
                <w:sz w:val="20"/>
              </w:rPr>
              <w:t xml:space="preserve">Attendance to be a focus item for key pupils at parent evenings and pupil progress meetings </w:t>
            </w:r>
          </w:p>
          <w:p w14:paraId="34A74386" w14:textId="77777777" w:rsidR="0092129E" w:rsidRDefault="00CB0DC1">
            <w:pPr>
              <w:ind w:left="1"/>
            </w:pPr>
            <w:r>
              <w:rPr>
                <w:rFonts w:ascii="Arial" w:eastAsia="Arial" w:hAnsi="Arial" w:cs="Arial"/>
                <w:sz w:val="20"/>
              </w:rPr>
              <w:t xml:space="preserve"> </w:t>
            </w:r>
          </w:p>
          <w:p w14:paraId="0FD62F6B" w14:textId="77777777" w:rsidR="0092129E" w:rsidRDefault="00CB0DC1">
            <w:pPr>
              <w:spacing w:line="241" w:lineRule="auto"/>
              <w:ind w:left="1"/>
            </w:pPr>
            <w:r>
              <w:rPr>
                <w:rFonts w:ascii="Arial" w:eastAsia="Arial" w:hAnsi="Arial" w:cs="Arial"/>
                <w:sz w:val="20"/>
              </w:rPr>
              <w:t xml:space="preserve">Increased links with PAST team, SEND team and Health Professionals </w:t>
            </w:r>
          </w:p>
          <w:p w14:paraId="5A7B4D8D" w14:textId="7163AB91" w:rsidR="0092129E" w:rsidRDefault="00026FA5" w:rsidP="00026FA5">
            <w:pPr>
              <w:ind w:left="1"/>
            </w:pPr>
            <w:r>
              <w:rPr>
                <w:rFonts w:ascii="Arial" w:eastAsia="Arial" w:hAnsi="Arial" w:cs="Arial"/>
                <w:sz w:val="20"/>
              </w:rPr>
              <w:t>F</w:t>
            </w:r>
            <w:r w:rsidR="00CB0DC1">
              <w:rPr>
                <w:rFonts w:ascii="Arial" w:eastAsia="Arial" w:hAnsi="Arial" w:cs="Arial"/>
                <w:sz w:val="20"/>
              </w:rPr>
              <w:t xml:space="preserve">ines for unauthorised absence </w:t>
            </w:r>
            <w:r w:rsidR="002D794B">
              <w:rPr>
                <w:rFonts w:ascii="Arial" w:eastAsia="Arial" w:hAnsi="Arial" w:cs="Arial"/>
                <w:sz w:val="20"/>
              </w:rPr>
              <w:t>working with LCC team</w:t>
            </w:r>
            <w:r w:rsidR="00CB0DC1">
              <w:rPr>
                <w:rFonts w:ascii="Arial" w:eastAsia="Arial" w:hAnsi="Arial" w:cs="Arial"/>
                <w:sz w:val="20"/>
              </w:rPr>
              <w:t xml:space="preserve"> </w:t>
            </w:r>
          </w:p>
        </w:tc>
        <w:tc>
          <w:tcPr>
            <w:tcW w:w="4246" w:type="dxa"/>
            <w:tcBorders>
              <w:top w:val="single" w:sz="4" w:space="0" w:color="000000"/>
              <w:left w:val="single" w:sz="4" w:space="0" w:color="000000"/>
              <w:bottom w:val="single" w:sz="4" w:space="0" w:color="000000"/>
              <w:right w:val="single" w:sz="4" w:space="0" w:color="000000"/>
            </w:tcBorders>
          </w:tcPr>
          <w:p w14:paraId="475B1362" w14:textId="77777777" w:rsidR="0092129E" w:rsidRDefault="00CB0DC1">
            <w:pPr>
              <w:spacing w:after="61" w:line="239" w:lineRule="auto"/>
              <w:ind w:left="59"/>
            </w:pPr>
            <w:r>
              <w:rPr>
                <w:rFonts w:ascii="Arial" w:eastAsia="Arial" w:hAnsi="Arial" w:cs="Arial"/>
                <w:color w:val="0D0D0D"/>
              </w:rPr>
              <w:t xml:space="preserve">EEF Guidance about Wider strategies focusing on: SEL, Well-being and Mental Health.  </w:t>
            </w:r>
          </w:p>
          <w:p w14:paraId="0C03656E" w14:textId="77777777" w:rsidR="0092129E" w:rsidRDefault="006E43E1">
            <w:pPr>
              <w:spacing w:after="58"/>
              <w:ind w:left="59"/>
            </w:pPr>
            <w:hyperlink r:id="rId68">
              <w:r w:rsidR="00CB0DC1">
                <w:rPr>
                  <w:rFonts w:ascii="Arial" w:eastAsia="Arial" w:hAnsi="Arial" w:cs="Arial"/>
                  <w:color w:val="0000FF"/>
                  <w:u w:val="single" w:color="0000FF"/>
                </w:rPr>
                <w:t xml:space="preserve">https://educationendowmentfoundation.or </w:t>
              </w:r>
            </w:hyperlink>
            <w:hyperlink r:id="rId69">
              <w:r w:rsidR="00CB0DC1">
                <w:rPr>
                  <w:rFonts w:ascii="Arial" w:eastAsia="Arial" w:hAnsi="Arial" w:cs="Arial"/>
                  <w:color w:val="0000FF"/>
                  <w:u w:val="single" w:color="0000FF"/>
                </w:rPr>
                <w:t>g.uk/support</w:t>
              </w:r>
            </w:hyperlink>
            <w:hyperlink r:id="rId70">
              <w:r w:rsidR="00CB0DC1">
                <w:rPr>
                  <w:rFonts w:ascii="Arial" w:eastAsia="Arial" w:hAnsi="Arial" w:cs="Arial"/>
                  <w:color w:val="0000FF"/>
                  <w:u w:val="single" w:color="0000FF"/>
                </w:rPr>
                <w:t>-</w:t>
              </w:r>
            </w:hyperlink>
            <w:hyperlink r:id="rId71">
              <w:r w:rsidR="00CB0DC1">
                <w:rPr>
                  <w:rFonts w:ascii="Arial" w:eastAsia="Arial" w:hAnsi="Arial" w:cs="Arial"/>
                  <w:color w:val="0000FF"/>
                  <w:u w:val="single" w:color="0000FF"/>
                </w:rPr>
                <w:t>for</w:t>
              </w:r>
            </w:hyperlink>
            <w:hyperlink r:id="rId72">
              <w:r w:rsidR="00CB0DC1">
                <w:rPr>
                  <w:rFonts w:ascii="Arial" w:eastAsia="Arial" w:hAnsi="Arial" w:cs="Arial"/>
                  <w:color w:val="0000FF"/>
                  <w:u w:val="single" w:color="0000FF"/>
                </w:rPr>
                <w:t>-</w:t>
              </w:r>
            </w:hyperlink>
            <w:hyperlink r:id="rId73">
              <w:r w:rsidR="00CB0DC1">
                <w:rPr>
                  <w:rFonts w:ascii="Arial" w:eastAsia="Arial" w:hAnsi="Arial" w:cs="Arial"/>
                  <w:color w:val="0000FF"/>
                  <w:u w:val="single" w:color="0000FF"/>
                </w:rPr>
                <w:t>schools/school</w:t>
              </w:r>
            </w:hyperlink>
            <w:hyperlink r:id="rId74"/>
            <w:hyperlink r:id="rId75">
              <w:r w:rsidR="00CB0DC1">
                <w:rPr>
                  <w:rFonts w:ascii="Arial" w:eastAsia="Arial" w:hAnsi="Arial" w:cs="Arial"/>
                  <w:color w:val="0000FF"/>
                  <w:u w:val="single" w:color="0000FF"/>
                </w:rPr>
                <w:t>improvement</w:t>
              </w:r>
            </w:hyperlink>
            <w:hyperlink r:id="rId76">
              <w:r w:rsidR="00CB0DC1">
                <w:rPr>
                  <w:rFonts w:ascii="Arial" w:eastAsia="Arial" w:hAnsi="Arial" w:cs="Arial"/>
                  <w:color w:val="0000FF"/>
                  <w:u w:val="single" w:color="0000FF"/>
                </w:rPr>
                <w:t>-</w:t>
              </w:r>
            </w:hyperlink>
            <w:hyperlink r:id="rId77">
              <w:r w:rsidR="00CB0DC1">
                <w:rPr>
                  <w:rFonts w:ascii="Arial" w:eastAsia="Arial" w:hAnsi="Arial" w:cs="Arial"/>
                  <w:color w:val="0000FF"/>
                  <w:u w:val="single" w:color="0000FF"/>
                </w:rPr>
                <w:t>planning/3</w:t>
              </w:r>
            </w:hyperlink>
            <w:hyperlink r:id="rId78">
              <w:r w:rsidR="00CB0DC1">
                <w:rPr>
                  <w:rFonts w:ascii="Arial" w:eastAsia="Arial" w:hAnsi="Arial" w:cs="Arial"/>
                  <w:color w:val="0000FF"/>
                  <w:u w:val="single" w:color="0000FF"/>
                </w:rPr>
                <w:t>-</w:t>
              </w:r>
            </w:hyperlink>
            <w:hyperlink r:id="rId79">
              <w:r w:rsidR="00CB0DC1">
                <w:rPr>
                  <w:rFonts w:ascii="Arial" w:eastAsia="Arial" w:hAnsi="Arial" w:cs="Arial"/>
                  <w:color w:val="0000FF"/>
                  <w:u w:val="single" w:color="0000FF"/>
                </w:rPr>
                <w:t>wider</w:t>
              </w:r>
            </w:hyperlink>
            <w:hyperlink r:id="rId80">
              <w:r w:rsidR="00CB0DC1">
                <w:rPr>
                  <w:rFonts w:ascii="Arial" w:eastAsia="Arial" w:hAnsi="Arial" w:cs="Arial"/>
                  <w:color w:val="0000FF"/>
                  <w:u w:val="single" w:color="0000FF"/>
                </w:rPr>
                <w:t>-</w:t>
              </w:r>
            </w:hyperlink>
            <w:hyperlink r:id="rId81">
              <w:r w:rsidR="00CB0DC1">
                <w:rPr>
                  <w:rFonts w:ascii="Arial" w:eastAsia="Arial" w:hAnsi="Arial" w:cs="Arial"/>
                  <w:color w:val="0000FF"/>
                  <w:u w:val="single" w:color="0000FF"/>
                </w:rPr>
                <w:t>strategies</w:t>
              </w:r>
            </w:hyperlink>
            <w:hyperlink r:id="rId82">
              <w:r w:rsidR="00CB0DC1">
                <w:rPr>
                  <w:rFonts w:ascii="Arial" w:eastAsia="Arial" w:hAnsi="Arial" w:cs="Arial"/>
                  <w:color w:val="0D0D0D"/>
                </w:rPr>
                <w:t xml:space="preserve"> </w:t>
              </w:r>
            </w:hyperlink>
          </w:p>
          <w:p w14:paraId="7956E3BB" w14:textId="77777777" w:rsidR="0092129E" w:rsidRDefault="00CB0DC1">
            <w:pPr>
              <w:ind w:left="59"/>
            </w:pPr>
            <w:r>
              <w:rPr>
                <w:rFonts w:ascii="Arial" w:eastAsia="Arial" w:hAnsi="Arial" w:cs="Arial"/>
                <w:color w:val="0D0D0D"/>
              </w:rPr>
              <w:t xml:space="preserve"> </w:t>
            </w:r>
          </w:p>
        </w:tc>
        <w:tc>
          <w:tcPr>
            <w:tcW w:w="1181" w:type="dxa"/>
            <w:tcBorders>
              <w:top w:val="single" w:sz="4" w:space="0" w:color="000000"/>
              <w:left w:val="single" w:sz="4" w:space="0" w:color="000000"/>
              <w:bottom w:val="single" w:sz="4" w:space="0" w:color="000000"/>
              <w:right w:val="single" w:sz="4" w:space="0" w:color="000000"/>
            </w:tcBorders>
          </w:tcPr>
          <w:p w14:paraId="156B74AC" w14:textId="77777777" w:rsidR="0092129E" w:rsidRDefault="00CB0DC1">
            <w:pPr>
              <w:spacing w:after="40"/>
            </w:pPr>
            <w:r>
              <w:rPr>
                <w:rFonts w:ascii="Arial" w:eastAsia="Arial" w:hAnsi="Arial" w:cs="Arial"/>
                <w:color w:val="0D0D0D"/>
              </w:rPr>
              <w:t xml:space="preserve">1 </w:t>
            </w:r>
          </w:p>
          <w:p w14:paraId="5667A826" w14:textId="77777777" w:rsidR="0092129E" w:rsidRDefault="00CB0DC1">
            <w:pPr>
              <w:spacing w:after="38"/>
            </w:pPr>
            <w:r>
              <w:rPr>
                <w:rFonts w:ascii="Arial" w:eastAsia="Arial" w:hAnsi="Arial" w:cs="Arial"/>
                <w:color w:val="0D0D0D"/>
              </w:rPr>
              <w:t xml:space="preserve"> </w:t>
            </w:r>
          </w:p>
          <w:p w14:paraId="61AAA673" w14:textId="77777777" w:rsidR="0092129E" w:rsidRDefault="00CB0DC1">
            <w:r>
              <w:rPr>
                <w:rFonts w:ascii="Arial" w:eastAsia="Arial" w:hAnsi="Arial" w:cs="Arial"/>
                <w:color w:val="0D0D0D"/>
              </w:rPr>
              <w:t xml:space="preserve">3 </w:t>
            </w:r>
          </w:p>
        </w:tc>
      </w:tr>
      <w:tr w:rsidR="0092129E" w14:paraId="17B7E166" w14:textId="77777777" w:rsidTr="00CB0DC1">
        <w:trPr>
          <w:trHeight w:val="9042"/>
        </w:trPr>
        <w:tc>
          <w:tcPr>
            <w:tcW w:w="3376" w:type="dxa"/>
            <w:tcBorders>
              <w:top w:val="single" w:sz="4" w:space="0" w:color="000000"/>
              <w:left w:val="single" w:sz="4" w:space="0" w:color="000000"/>
              <w:bottom w:val="single" w:sz="4" w:space="0" w:color="000000"/>
              <w:right w:val="single" w:sz="4" w:space="0" w:color="000000"/>
            </w:tcBorders>
          </w:tcPr>
          <w:p w14:paraId="73E81CFA" w14:textId="77777777" w:rsidR="0092129E" w:rsidRDefault="00CB0DC1">
            <w:pPr>
              <w:spacing w:after="60" w:line="238" w:lineRule="auto"/>
              <w:ind w:left="60" w:right="1"/>
            </w:pPr>
            <w:r>
              <w:rPr>
                <w:rFonts w:ascii="Arial" w:eastAsia="Arial" w:hAnsi="Arial" w:cs="Arial"/>
                <w:color w:val="0D0D0D"/>
              </w:rPr>
              <w:lastRenderedPageBreak/>
              <w:t xml:space="preserve">Use of outdoor learning to support key groups of pupils  </w:t>
            </w:r>
          </w:p>
          <w:p w14:paraId="2AACA8B8" w14:textId="77777777" w:rsidR="0092129E" w:rsidRDefault="00CB0DC1">
            <w:pPr>
              <w:spacing w:after="40"/>
              <w:ind w:left="60"/>
            </w:pPr>
            <w:r>
              <w:rPr>
                <w:rFonts w:ascii="Arial" w:eastAsia="Arial" w:hAnsi="Arial" w:cs="Arial"/>
                <w:color w:val="0D0D0D"/>
              </w:rPr>
              <w:t xml:space="preserve"> </w:t>
            </w:r>
          </w:p>
          <w:p w14:paraId="3CD16519" w14:textId="77777777" w:rsidR="0092129E" w:rsidRDefault="00CB0DC1">
            <w:pPr>
              <w:spacing w:after="59" w:line="239" w:lineRule="auto"/>
              <w:ind w:left="60"/>
            </w:pPr>
            <w:r>
              <w:rPr>
                <w:rFonts w:ascii="Arial" w:eastAsia="Arial" w:hAnsi="Arial" w:cs="Arial"/>
                <w:color w:val="0D0D0D"/>
              </w:rPr>
              <w:t xml:space="preserve">Ensuring sustainability of Forest Schools approach by adopting an outdoor learning model so more pupils can access and staff feel confident to deliver.  </w:t>
            </w:r>
          </w:p>
          <w:p w14:paraId="48204A25" w14:textId="77777777" w:rsidR="0092129E" w:rsidRDefault="00CB0DC1">
            <w:pPr>
              <w:spacing w:after="38"/>
              <w:ind w:left="60"/>
            </w:pPr>
            <w:r>
              <w:rPr>
                <w:rFonts w:ascii="Arial" w:eastAsia="Arial" w:hAnsi="Arial" w:cs="Arial"/>
                <w:color w:val="0D0D0D"/>
              </w:rPr>
              <w:t xml:space="preserve"> </w:t>
            </w:r>
          </w:p>
          <w:p w14:paraId="19C95405" w14:textId="77777777" w:rsidR="0092129E" w:rsidRDefault="00CB0DC1">
            <w:pPr>
              <w:spacing w:after="61" w:line="239" w:lineRule="auto"/>
              <w:ind w:left="60"/>
            </w:pPr>
            <w:r>
              <w:rPr>
                <w:rFonts w:ascii="Arial" w:eastAsia="Arial" w:hAnsi="Arial" w:cs="Arial"/>
                <w:color w:val="0D0D0D"/>
              </w:rPr>
              <w:t xml:space="preserve">Staff Training to increase access for all pupils to outdoor learning opportunities.  </w:t>
            </w:r>
          </w:p>
          <w:p w14:paraId="5BA910D7" w14:textId="77777777" w:rsidR="0092129E" w:rsidRDefault="00CB0DC1">
            <w:pPr>
              <w:spacing w:after="38"/>
              <w:ind w:left="60"/>
            </w:pPr>
            <w:r>
              <w:rPr>
                <w:rFonts w:ascii="Arial" w:eastAsia="Arial" w:hAnsi="Arial" w:cs="Arial"/>
                <w:i/>
                <w:color w:val="0D0D0D"/>
              </w:rPr>
              <w:t xml:space="preserve"> </w:t>
            </w:r>
          </w:p>
          <w:p w14:paraId="7FF7FDD0" w14:textId="77777777" w:rsidR="0092129E" w:rsidRDefault="00CB0DC1">
            <w:pPr>
              <w:spacing w:after="38"/>
              <w:ind w:left="60"/>
            </w:pPr>
            <w:r>
              <w:rPr>
                <w:rFonts w:ascii="Arial" w:eastAsia="Arial" w:hAnsi="Arial" w:cs="Arial"/>
                <w:i/>
                <w:color w:val="0D0D0D"/>
              </w:rPr>
              <w:t xml:space="preserve"> </w:t>
            </w:r>
          </w:p>
          <w:p w14:paraId="67D12279" w14:textId="77777777" w:rsidR="0092129E" w:rsidRDefault="00CB0DC1">
            <w:pPr>
              <w:spacing w:after="41"/>
              <w:ind w:left="60"/>
            </w:pPr>
            <w:r>
              <w:rPr>
                <w:rFonts w:ascii="Arial" w:eastAsia="Arial" w:hAnsi="Arial" w:cs="Arial"/>
                <w:i/>
                <w:color w:val="0D0D0D"/>
              </w:rPr>
              <w:t xml:space="preserve"> </w:t>
            </w:r>
          </w:p>
          <w:p w14:paraId="5D247D5B" w14:textId="77777777" w:rsidR="0092129E" w:rsidRDefault="00CB0DC1">
            <w:pPr>
              <w:spacing w:after="38"/>
              <w:ind w:left="60"/>
            </w:pPr>
            <w:r>
              <w:rPr>
                <w:rFonts w:ascii="Arial" w:eastAsia="Arial" w:hAnsi="Arial" w:cs="Arial"/>
                <w:i/>
                <w:color w:val="0D0D0D"/>
              </w:rPr>
              <w:t xml:space="preserve"> </w:t>
            </w:r>
          </w:p>
          <w:p w14:paraId="5BEA007F" w14:textId="77777777" w:rsidR="0092129E" w:rsidRDefault="00CB0DC1">
            <w:pPr>
              <w:spacing w:after="40"/>
              <w:ind w:left="60"/>
            </w:pPr>
            <w:r>
              <w:rPr>
                <w:rFonts w:ascii="Arial" w:eastAsia="Arial" w:hAnsi="Arial" w:cs="Arial"/>
                <w:i/>
                <w:color w:val="0D0D0D"/>
              </w:rPr>
              <w:t xml:space="preserve"> </w:t>
            </w:r>
          </w:p>
          <w:p w14:paraId="3B21EC51" w14:textId="77777777" w:rsidR="0092129E" w:rsidRDefault="00CB0DC1">
            <w:pPr>
              <w:spacing w:after="38"/>
              <w:ind w:left="60"/>
            </w:pPr>
            <w:r>
              <w:rPr>
                <w:rFonts w:ascii="Arial" w:eastAsia="Arial" w:hAnsi="Arial" w:cs="Arial"/>
                <w:i/>
                <w:color w:val="0D0D0D"/>
              </w:rPr>
              <w:t xml:space="preserve"> </w:t>
            </w:r>
          </w:p>
          <w:p w14:paraId="1F73B3A6" w14:textId="77777777" w:rsidR="0092129E" w:rsidRDefault="00CB0DC1">
            <w:pPr>
              <w:spacing w:after="38"/>
              <w:ind w:left="60"/>
            </w:pPr>
            <w:r>
              <w:rPr>
                <w:rFonts w:ascii="Arial" w:eastAsia="Arial" w:hAnsi="Arial" w:cs="Arial"/>
                <w:i/>
                <w:color w:val="0D0D0D"/>
              </w:rPr>
              <w:t xml:space="preserve"> </w:t>
            </w:r>
          </w:p>
          <w:p w14:paraId="34BFA113" w14:textId="77777777" w:rsidR="0092129E" w:rsidRDefault="00CB0DC1">
            <w:pPr>
              <w:spacing w:after="40"/>
              <w:ind w:left="60"/>
            </w:pPr>
            <w:r>
              <w:rPr>
                <w:rFonts w:ascii="Arial" w:eastAsia="Arial" w:hAnsi="Arial" w:cs="Arial"/>
                <w:i/>
                <w:color w:val="0D0D0D"/>
              </w:rPr>
              <w:t xml:space="preserve"> </w:t>
            </w:r>
          </w:p>
          <w:p w14:paraId="36933177" w14:textId="77777777" w:rsidR="0092129E" w:rsidRDefault="00CB0DC1">
            <w:pPr>
              <w:spacing w:after="38"/>
              <w:ind w:left="60"/>
            </w:pPr>
            <w:r>
              <w:rPr>
                <w:rFonts w:ascii="Arial" w:eastAsia="Arial" w:hAnsi="Arial" w:cs="Arial"/>
                <w:i/>
                <w:color w:val="0D0D0D"/>
              </w:rPr>
              <w:t xml:space="preserve"> </w:t>
            </w:r>
          </w:p>
          <w:p w14:paraId="47DD7AB8" w14:textId="77777777" w:rsidR="0092129E" w:rsidRDefault="00CB0DC1">
            <w:pPr>
              <w:spacing w:after="40"/>
              <w:ind w:left="60"/>
            </w:pPr>
            <w:r>
              <w:rPr>
                <w:rFonts w:ascii="Arial" w:eastAsia="Arial" w:hAnsi="Arial" w:cs="Arial"/>
                <w:i/>
                <w:color w:val="0D0D0D"/>
              </w:rPr>
              <w:t xml:space="preserve"> </w:t>
            </w:r>
          </w:p>
          <w:p w14:paraId="16B9D28B" w14:textId="77777777" w:rsidR="0092129E" w:rsidRDefault="00CB0DC1">
            <w:pPr>
              <w:spacing w:after="38"/>
              <w:ind w:left="60"/>
            </w:pPr>
            <w:r>
              <w:rPr>
                <w:rFonts w:ascii="Arial" w:eastAsia="Arial" w:hAnsi="Arial" w:cs="Arial"/>
                <w:i/>
                <w:color w:val="0D0D0D"/>
              </w:rPr>
              <w:t xml:space="preserve"> </w:t>
            </w:r>
          </w:p>
          <w:p w14:paraId="71CECEF9" w14:textId="77777777" w:rsidR="0092129E" w:rsidRDefault="00CB0DC1">
            <w:pPr>
              <w:spacing w:after="38"/>
              <w:ind w:left="60"/>
            </w:pPr>
            <w:r>
              <w:rPr>
                <w:rFonts w:ascii="Arial" w:eastAsia="Arial" w:hAnsi="Arial" w:cs="Arial"/>
                <w:i/>
                <w:color w:val="0D0D0D"/>
              </w:rPr>
              <w:t xml:space="preserve"> </w:t>
            </w:r>
          </w:p>
          <w:p w14:paraId="25E7144E" w14:textId="77777777" w:rsidR="0092129E" w:rsidRDefault="00CB0DC1">
            <w:pPr>
              <w:spacing w:after="40"/>
              <w:ind w:left="60"/>
            </w:pPr>
            <w:r>
              <w:rPr>
                <w:rFonts w:ascii="Arial" w:eastAsia="Arial" w:hAnsi="Arial" w:cs="Arial"/>
                <w:i/>
                <w:color w:val="0D0D0D"/>
              </w:rPr>
              <w:t xml:space="preserve"> </w:t>
            </w:r>
          </w:p>
          <w:p w14:paraId="2D02B2E7" w14:textId="77777777" w:rsidR="0092129E" w:rsidRDefault="00CB0DC1">
            <w:pPr>
              <w:spacing w:after="38"/>
              <w:ind w:left="60"/>
            </w:pPr>
            <w:r>
              <w:rPr>
                <w:rFonts w:ascii="Arial" w:eastAsia="Arial" w:hAnsi="Arial" w:cs="Arial"/>
                <w:i/>
                <w:color w:val="0D0D0D"/>
              </w:rPr>
              <w:t xml:space="preserve"> </w:t>
            </w:r>
          </w:p>
          <w:p w14:paraId="5B961518" w14:textId="77777777" w:rsidR="0092129E" w:rsidRDefault="00CB0DC1">
            <w:pPr>
              <w:spacing w:after="41"/>
              <w:ind w:left="60"/>
            </w:pPr>
            <w:r>
              <w:rPr>
                <w:rFonts w:ascii="Arial" w:eastAsia="Arial" w:hAnsi="Arial" w:cs="Arial"/>
                <w:i/>
                <w:color w:val="0D0D0D"/>
              </w:rPr>
              <w:t xml:space="preserve"> </w:t>
            </w:r>
          </w:p>
          <w:p w14:paraId="27B41702" w14:textId="77777777" w:rsidR="0092129E" w:rsidRDefault="00CB0DC1">
            <w:pPr>
              <w:spacing w:after="38"/>
              <w:ind w:left="60"/>
            </w:pPr>
            <w:r>
              <w:rPr>
                <w:rFonts w:ascii="Arial" w:eastAsia="Arial" w:hAnsi="Arial" w:cs="Arial"/>
                <w:i/>
                <w:color w:val="0D0D0D"/>
              </w:rPr>
              <w:t xml:space="preserve"> </w:t>
            </w:r>
          </w:p>
          <w:p w14:paraId="42E360AC" w14:textId="77777777" w:rsidR="0092129E" w:rsidRDefault="00CB0DC1">
            <w:pPr>
              <w:spacing w:after="38"/>
              <w:ind w:left="60"/>
            </w:pPr>
            <w:r>
              <w:rPr>
                <w:rFonts w:ascii="Arial" w:eastAsia="Arial" w:hAnsi="Arial" w:cs="Arial"/>
                <w:i/>
                <w:color w:val="0D0D0D"/>
              </w:rPr>
              <w:t xml:space="preserve"> </w:t>
            </w:r>
          </w:p>
          <w:p w14:paraId="28008220" w14:textId="77777777" w:rsidR="0092129E" w:rsidRDefault="00CB0DC1">
            <w:pPr>
              <w:ind w:left="60"/>
            </w:pPr>
            <w:r>
              <w:rPr>
                <w:rFonts w:ascii="Arial" w:eastAsia="Arial" w:hAnsi="Arial" w:cs="Arial"/>
                <w:i/>
                <w:color w:val="0D0D0D"/>
              </w:rPr>
              <w:t xml:space="preserve"> </w:t>
            </w:r>
          </w:p>
        </w:tc>
        <w:tc>
          <w:tcPr>
            <w:tcW w:w="5076" w:type="dxa"/>
            <w:gridSpan w:val="2"/>
            <w:tcBorders>
              <w:top w:val="single" w:sz="4" w:space="0" w:color="000000"/>
              <w:left w:val="single" w:sz="4" w:space="0" w:color="000000"/>
              <w:bottom w:val="single" w:sz="4" w:space="0" w:color="000000"/>
              <w:right w:val="single" w:sz="4" w:space="0" w:color="000000"/>
            </w:tcBorders>
          </w:tcPr>
          <w:p w14:paraId="368CBEB9" w14:textId="77777777" w:rsidR="0092129E" w:rsidRDefault="00CB0DC1">
            <w:r>
              <w:rPr>
                <w:rFonts w:ascii="Arial" w:eastAsia="Arial" w:hAnsi="Arial" w:cs="Arial"/>
              </w:rPr>
              <w:t xml:space="preserve">Key findings of Forest Research: </w:t>
            </w:r>
          </w:p>
          <w:p w14:paraId="507D826B" w14:textId="77777777" w:rsidR="0092129E" w:rsidRDefault="006E43E1">
            <w:pPr>
              <w:spacing w:after="279"/>
            </w:pPr>
            <w:hyperlink r:id="rId83">
              <w:r w:rsidR="00CB0DC1">
                <w:rPr>
                  <w:rFonts w:ascii="Arial" w:eastAsia="Arial" w:hAnsi="Arial" w:cs="Arial"/>
                  <w:color w:val="0000FF"/>
                  <w:u w:val="single" w:color="0000FF"/>
                </w:rPr>
                <w:t>https://www.forestresearch.gov.uk/re</w:t>
              </w:r>
            </w:hyperlink>
            <w:hyperlink r:id="rId84">
              <w:r w:rsidR="00CB0DC1">
                <w:rPr>
                  <w:rFonts w:ascii="Arial" w:eastAsia="Arial" w:hAnsi="Arial" w:cs="Arial"/>
                  <w:color w:val="0000FF"/>
                  <w:u w:val="single" w:color="0000FF"/>
                </w:rPr>
                <w:t>search/forest</w:t>
              </w:r>
            </w:hyperlink>
            <w:hyperlink r:id="rId85">
              <w:r w:rsidR="00CB0DC1">
                <w:rPr>
                  <w:rFonts w:ascii="Arial" w:eastAsia="Arial" w:hAnsi="Arial" w:cs="Arial"/>
                  <w:color w:val="0000FF"/>
                  <w:u w:val="single" w:color="0000FF"/>
                </w:rPr>
                <w:t>-</w:t>
              </w:r>
            </w:hyperlink>
            <w:hyperlink r:id="rId86">
              <w:r w:rsidR="00CB0DC1">
                <w:rPr>
                  <w:rFonts w:ascii="Arial" w:eastAsia="Arial" w:hAnsi="Arial" w:cs="Arial"/>
                  <w:color w:val="0000FF"/>
                  <w:u w:val="single" w:color="0000FF"/>
                </w:rPr>
                <w:t>schools</w:t>
              </w:r>
            </w:hyperlink>
            <w:hyperlink r:id="rId87">
              <w:r w:rsidR="00CB0DC1">
                <w:rPr>
                  <w:rFonts w:ascii="Arial" w:eastAsia="Arial" w:hAnsi="Arial" w:cs="Arial"/>
                  <w:color w:val="0000FF"/>
                  <w:u w:val="single" w:color="0000FF"/>
                </w:rPr>
                <w:t>-</w:t>
              </w:r>
            </w:hyperlink>
            <w:hyperlink r:id="rId88">
              <w:r w:rsidR="00CB0DC1">
                <w:rPr>
                  <w:rFonts w:ascii="Arial" w:eastAsia="Arial" w:hAnsi="Arial" w:cs="Arial"/>
                  <w:color w:val="0000FF"/>
                  <w:u w:val="single" w:color="0000FF"/>
                </w:rPr>
                <w:t>impact</w:t>
              </w:r>
            </w:hyperlink>
            <w:hyperlink r:id="rId89">
              <w:r w:rsidR="00CB0DC1">
                <w:rPr>
                  <w:rFonts w:ascii="Arial" w:eastAsia="Arial" w:hAnsi="Arial" w:cs="Arial"/>
                  <w:color w:val="0000FF"/>
                  <w:u w:val="single" w:color="0000FF"/>
                </w:rPr>
                <w:t>-</w:t>
              </w:r>
            </w:hyperlink>
            <w:hyperlink r:id="rId90">
              <w:r w:rsidR="00CB0DC1">
                <w:rPr>
                  <w:rFonts w:ascii="Arial" w:eastAsia="Arial" w:hAnsi="Arial" w:cs="Arial"/>
                  <w:color w:val="0000FF"/>
                  <w:u w:val="single" w:color="0000FF"/>
                </w:rPr>
                <w:t>on</w:t>
              </w:r>
            </w:hyperlink>
            <w:hyperlink r:id="rId91">
              <w:r w:rsidR="00CB0DC1">
                <w:rPr>
                  <w:rFonts w:ascii="Arial" w:eastAsia="Arial" w:hAnsi="Arial" w:cs="Arial"/>
                  <w:color w:val="0000FF"/>
                  <w:u w:val="single" w:color="0000FF"/>
                </w:rPr>
                <w:t>-</w:t>
              </w:r>
            </w:hyperlink>
            <w:hyperlink r:id="rId92">
              <w:r w:rsidR="00CB0DC1">
                <w:rPr>
                  <w:rFonts w:ascii="Arial" w:eastAsia="Arial" w:hAnsi="Arial" w:cs="Arial"/>
                  <w:color w:val="0000FF"/>
                  <w:u w:val="single" w:color="0000FF"/>
                </w:rPr>
                <w:t>young</w:t>
              </w:r>
            </w:hyperlink>
            <w:hyperlink r:id="rId93"/>
            <w:hyperlink r:id="rId94">
              <w:r w:rsidR="00CB0DC1">
                <w:rPr>
                  <w:rFonts w:ascii="Arial" w:eastAsia="Arial" w:hAnsi="Arial" w:cs="Arial"/>
                  <w:color w:val="0000FF"/>
                  <w:u w:val="single" w:color="0000FF"/>
                </w:rPr>
                <w:t>children</w:t>
              </w:r>
            </w:hyperlink>
            <w:hyperlink r:id="rId95">
              <w:r w:rsidR="00CB0DC1">
                <w:rPr>
                  <w:rFonts w:ascii="Arial" w:eastAsia="Arial" w:hAnsi="Arial" w:cs="Arial"/>
                  <w:color w:val="0000FF"/>
                  <w:u w:val="single" w:color="0000FF"/>
                </w:rPr>
                <w:t>-</w:t>
              </w:r>
            </w:hyperlink>
            <w:hyperlink r:id="rId96">
              <w:r w:rsidR="00CB0DC1">
                <w:rPr>
                  <w:rFonts w:ascii="Arial" w:eastAsia="Arial" w:hAnsi="Arial" w:cs="Arial"/>
                  <w:color w:val="0000FF"/>
                  <w:u w:val="single" w:color="0000FF"/>
                </w:rPr>
                <w:t>in</w:t>
              </w:r>
            </w:hyperlink>
            <w:hyperlink r:id="rId97">
              <w:r w:rsidR="00CB0DC1">
                <w:rPr>
                  <w:rFonts w:ascii="Arial" w:eastAsia="Arial" w:hAnsi="Arial" w:cs="Arial"/>
                  <w:color w:val="0000FF"/>
                  <w:u w:val="single" w:color="0000FF"/>
                </w:rPr>
                <w:t>-</w:t>
              </w:r>
            </w:hyperlink>
            <w:hyperlink r:id="rId98">
              <w:r w:rsidR="00CB0DC1">
                <w:rPr>
                  <w:rFonts w:ascii="Arial" w:eastAsia="Arial" w:hAnsi="Arial" w:cs="Arial"/>
                  <w:color w:val="0000FF"/>
                  <w:u w:val="single" w:color="0000FF"/>
                </w:rPr>
                <w:t>england</w:t>
              </w:r>
            </w:hyperlink>
            <w:hyperlink r:id="rId99">
              <w:r w:rsidR="00CB0DC1">
                <w:rPr>
                  <w:rFonts w:ascii="Arial" w:eastAsia="Arial" w:hAnsi="Arial" w:cs="Arial"/>
                  <w:color w:val="0000FF"/>
                  <w:u w:val="single" w:color="0000FF"/>
                </w:rPr>
                <w:t>-</w:t>
              </w:r>
            </w:hyperlink>
            <w:hyperlink r:id="rId100">
              <w:r w:rsidR="00CB0DC1">
                <w:rPr>
                  <w:rFonts w:ascii="Arial" w:eastAsia="Arial" w:hAnsi="Arial" w:cs="Arial"/>
                  <w:color w:val="0000FF"/>
                  <w:u w:val="single" w:color="0000FF"/>
                </w:rPr>
                <w:t>and</w:t>
              </w:r>
            </w:hyperlink>
            <w:hyperlink r:id="rId101">
              <w:r w:rsidR="00CB0DC1">
                <w:rPr>
                  <w:rFonts w:ascii="Arial" w:eastAsia="Arial" w:hAnsi="Arial" w:cs="Arial"/>
                  <w:color w:val="0000FF"/>
                  <w:u w:val="single" w:color="0000FF"/>
                </w:rPr>
                <w:t>-</w:t>
              </w:r>
            </w:hyperlink>
            <w:hyperlink r:id="rId102">
              <w:r w:rsidR="00CB0DC1">
                <w:rPr>
                  <w:rFonts w:ascii="Arial" w:eastAsia="Arial" w:hAnsi="Arial" w:cs="Arial"/>
                  <w:color w:val="0000FF"/>
                  <w:u w:val="single" w:color="0000FF"/>
                </w:rPr>
                <w:t>wales/</w:t>
              </w:r>
            </w:hyperlink>
            <w:hyperlink r:id="rId103">
              <w:r w:rsidR="00CB0DC1">
                <w:rPr>
                  <w:rFonts w:ascii="Arial" w:eastAsia="Arial" w:hAnsi="Arial" w:cs="Arial"/>
                  <w:color w:val="333333"/>
                </w:rPr>
                <w:t xml:space="preserve"> </w:t>
              </w:r>
            </w:hyperlink>
          </w:p>
          <w:p w14:paraId="7A011A16" w14:textId="77777777" w:rsidR="0092129E" w:rsidRDefault="00CB0DC1">
            <w:pPr>
              <w:spacing w:after="283" w:line="238" w:lineRule="auto"/>
            </w:pPr>
            <w:r>
              <w:rPr>
                <w:rFonts w:ascii="Arial" w:eastAsia="Arial" w:hAnsi="Arial" w:cs="Arial"/>
              </w:rPr>
              <w:t xml:space="preserve">The evaluation suggests Forest Schools make a difference in the following ways: </w:t>
            </w:r>
          </w:p>
          <w:p w14:paraId="1752A851" w14:textId="77777777" w:rsidR="0092129E" w:rsidRDefault="00CB0DC1">
            <w:pPr>
              <w:numPr>
                <w:ilvl w:val="0"/>
                <w:numId w:val="2"/>
              </w:numPr>
              <w:spacing w:after="2"/>
              <w:ind w:hanging="360"/>
            </w:pPr>
            <w:r>
              <w:rPr>
                <w:rFonts w:ascii="Arial" w:eastAsia="Arial" w:hAnsi="Arial" w:cs="Arial"/>
                <w:b/>
              </w:rPr>
              <w:t xml:space="preserve">Confidence: </w:t>
            </w:r>
            <w:r>
              <w:rPr>
                <w:rFonts w:ascii="Arial" w:eastAsia="Arial" w:hAnsi="Arial" w:cs="Arial"/>
              </w:rPr>
              <w:t xml:space="preserve">children had the freedom, time and space to learn and demonstrate independence </w:t>
            </w:r>
          </w:p>
          <w:p w14:paraId="590FFBAC" w14:textId="77777777" w:rsidR="0092129E" w:rsidRDefault="00CB0DC1">
            <w:pPr>
              <w:numPr>
                <w:ilvl w:val="0"/>
                <w:numId w:val="2"/>
              </w:numPr>
              <w:spacing w:after="3" w:line="239" w:lineRule="auto"/>
              <w:ind w:hanging="360"/>
            </w:pPr>
            <w:r>
              <w:rPr>
                <w:rFonts w:ascii="Arial" w:eastAsia="Arial" w:hAnsi="Arial" w:cs="Arial"/>
                <w:b/>
              </w:rPr>
              <w:t xml:space="preserve">Social skills: </w:t>
            </w:r>
            <w:r>
              <w:rPr>
                <w:rFonts w:ascii="Arial" w:eastAsia="Arial" w:hAnsi="Arial" w:cs="Arial"/>
              </w:rPr>
              <w:t xml:space="preserve">children gained increased awareness of the consequences of their actions on peers through team activities such as sharing tools and participating in play </w:t>
            </w:r>
          </w:p>
          <w:p w14:paraId="5536E3ED" w14:textId="77777777" w:rsidR="0092129E" w:rsidRDefault="00CB0DC1">
            <w:pPr>
              <w:numPr>
                <w:ilvl w:val="0"/>
                <w:numId w:val="2"/>
              </w:numPr>
              <w:ind w:hanging="360"/>
            </w:pPr>
            <w:r>
              <w:rPr>
                <w:rFonts w:ascii="Arial" w:eastAsia="Arial" w:hAnsi="Arial" w:cs="Arial"/>
                <w:b/>
              </w:rPr>
              <w:t>Communication:</w:t>
            </w:r>
            <w:r>
              <w:rPr>
                <w:rFonts w:ascii="Arial" w:eastAsia="Arial" w:hAnsi="Arial" w:cs="Arial"/>
              </w:rPr>
              <w:t xml:space="preserve"> language development was prompted by the children’s sensory experiences </w:t>
            </w:r>
          </w:p>
          <w:p w14:paraId="35D2F143" w14:textId="2C27A864" w:rsidR="0092129E" w:rsidRDefault="00CB0DC1">
            <w:pPr>
              <w:numPr>
                <w:ilvl w:val="0"/>
                <w:numId w:val="2"/>
              </w:numPr>
              <w:ind w:hanging="360"/>
            </w:pPr>
            <w:r>
              <w:rPr>
                <w:rFonts w:ascii="Arial" w:eastAsia="Arial" w:hAnsi="Arial" w:cs="Arial"/>
                <w:b/>
              </w:rPr>
              <w:t>Motivation:</w:t>
            </w:r>
            <w:r>
              <w:rPr>
                <w:rFonts w:ascii="Arial" w:eastAsia="Arial" w:hAnsi="Arial" w:cs="Arial"/>
              </w:rPr>
              <w:t xml:space="preserve"> the </w:t>
            </w:r>
            <w:r w:rsidR="00EB33D9">
              <w:rPr>
                <w:rFonts w:ascii="Arial" w:eastAsia="Arial" w:hAnsi="Arial" w:cs="Arial"/>
              </w:rPr>
              <w:t>outdoors</w:t>
            </w:r>
            <w:r>
              <w:rPr>
                <w:rFonts w:ascii="Arial" w:eastAsia="Arial" w:hAnsi="Arial" w:cs="Arial"/>
              </w:rPr>
              <w:t xml:space="preserve"> tended to fascinate the children and they developed a keenness to participate and the ability to concentrate over longer periods of time </w:t>
            </w:r>
          </w:p>
          <w:p w14:paraId="787E5BF9" w14:textId="77777777" w:rsidR="0092129E" w:rsidRDefault="00CB0DC1">
            <w:pPr>
              <w:numPr>
                <w:ilvl w:val="0"/>
                <w:numId w:val="2"/>
              </w:numPr>
              <w:spacing w:after="3"/>
              <w:ind w:hanging="360"/>
            </w:pPr>
            <w:r>
              <w:rPr>
                <w:rFonts w:ascii="Arial" w:eastAsia="Arial" w:hAnsi="Arial" w:cs="Arial"/>
                <w:b/>
              </w:rPr>
              <w:t>Physical skills:</w:t>
            </w:r>
            <w:r>
              <w:rPr>
                <w:rFonts w:ascii="Arial" w:eastAsia="Arial" w:hAnsi="Arial" w:cs="Arial"/>
              </w:rPr>
              <w:t xml:space="preserve"> these improvements were characterised by the development of physical stamina and gross and fine motor skills </w:t>
            </w:r>
          </w:p>
          <w:p w14:paraId="229B47FC" w14:textId="77777777" w:rsidR="0092129E" w:rsidRDefault="00CB0DC1">
            <w:pPr>
              <w:numPr>
                <w:ilvl w:val="0"/>
                <w:numId w:val="2"/>
              </w:numPr>
              <w:ind w:hanging="360"/>
            </w:pPr>
            <w:r>
              <w:rPr>
                <w:rFonts w:ascii="Arial" w:eastAsia="Arial" w:hAnsi="Arial" w:cs="Arial"/>
                <w:b/>
              </w:rPr>
              <w:t>Knowledge and understanding:</w:t>
            </w:r>
            <w:r>
              <w:rPr>
                <w:rFonts w:ascii="Arial" w:eastAsia="Arial" w:hAnsi="Arial" w:cs="Arial"/>
              </w:rPr>
              <w:t xml:space="preserve"> the children developed an interest in the natural surroundings and respect for the environment</w:t>
            </w:r>
            <w:r>
              <w:rPr>
                <w:rFonts w:ascii="Arial" w:eastAsia="Arial" w:hAnsi="Arial" w:cs="Arial"/>
                <w:sz w:val="24"/>
              </w:rPr>
              <w:t xml:space="preserve"> </w:t>
            </w:r>
          </w:p>
        </w:tc>
        <w:tc>
          <w:tcPr>
            <w:tcW w:w="1181" w:type="dxa"/>
            <w:tcBorders>
              <w:top w:val="single" w:sz="4" w:space="0" w:color="000000"/>
              <w:left w:val="single" w:sz="4" w:space="0" w:color="000000"/>
              <w:bottom w:val="single" w:sz="4" w:space="0" w:color="000000"/>
              <w:right w:val="single" w:sz="4" w:space="0" w:color="000000"/>
            </w:tcBorders>
          </w:tcPr>
          <w:p w14:paraId="3A255102" w14:textId="77777777" w:rsidR="0092129E" w:rsidRDefault="00CB0DC1">
            <w:pPr>
              <w:spacing w:after="38"/>
              <w:ind w:left="58"/>
            </w:pPr>
            <w:r>
              <w:rPr>
                <w:rFonts w:ascii="Arial" w:eastAsia="Arial" w:hAnsi="Arial" w:cs="Arial"/>
                <w:color w:val="0D0D0D"/>
              </w:rPr>
              <w:t xml:space="preserve">1 </w:t>
            </w:r>
          </w:p>
          <w:p w14:paraId="44A197FD" w14:textId="77777777" w:rsidR="0092129E" w:rsidRDefault="00CB0DC1">
            <w:pPr>
              <w:spacing w:after="38"/>
              <w:ind w:left="58"/>
            </w:pPr>
            <w:r>
              <w:rPr>
                <w:rFonts w:ascii="Arial" w:eastAsia="Arial" w:hAnsi="Arial" w:cs="Arial"/>
                <w:color w:val="0D0D0D"/>
              </w:rPr>
              <w:t xml:space="preserve"> </w:t>
            </w:r>
          </w:p>
          <w:p w14:paraId="06508BB9" w14:textId="77777777" w:rsidR="0092129E" w:rsidRDefault="00CB0DC1">
            <w:pPr>
              <w:spacing w:after="40"/>
              <w:ind w:left="58"/>
            </w:pPr>
            <w:r>
              <w:rPr>
                <w:rFonts w:ascii="Arial" w:eastAsia="Arial" w:hAnsi="Arial" w:cs="Arial"/>
                <w:color w:val="0D0D0D"/>
              </w:rPr>
              <w:t xml:space="preserve"> </w:t>
            </w:r>
          </w:p>
          <w:p w14:paraId="5B0CDE45" w14:textId="77777777" w:rsidR="0092129E" w:rsidRDefault="00CB0DC1">
            <w:r>
              <w:rPr>
                <w:rFonts w:ascii="Arial" w:eastAsia="Arial" w:hAnsi="Arial" w:cs="Arial"/>
                <w:color w:val="0D0D0D"/>
              </w:rPr>
              <w:t xml:space="preserve"> 3 </w:t>
            </w:r>
          </w:p>
        </w:tc>
      </w:tr>
    </w:tbl>
    <w:p w14:paraId="3B9D8A85" w14:textId="4F8BF00F" w:rsidR="0092129E" w:rsidRDefault="00CB0DC1" w:rsidP="00026FA5">
      <w:pPr>
        <w:spacing w:after="278"/>
        <w:ind w:left="-5" w:hanging="10"/>
      </w:pPr>
      <w:r>
        <w:rPr>
          <w:rFonts w:ascii="Arial" w:eastAsia="Arial" w:hAnsi="Arial" w:cs="Arial"/>
          <w:b/>
          <w:color w:val="104F75"/>
          <w:sz w:val="28"/>
        </w:rPr>
        <w:t xml:space="preserve">Total budgeted cost: £ </w:t>
      </w:r>
      <w:r w:rsidR="00320A21">
        <w:rPr>
          <w:rFonts w:ascii="Arial" w:eastAsia="Arial" w:hAnsi="Arial" w:cs="Arial"/>
          <w:b/>
          <w:color w:val="104F75"/>
          <w:sz w:val="28"/>
        </w:rPr>
        <w:t>15</w:t>
      </w:r>
      <w:r>
        <w:rPr>
          <w:rFonts w:ascii="Arial" w:eastAsia="Arial" w:hAnsi="Arial" w:cs="Arial"/>
          <w:b/>
          <w:color w:val="104F75"/>
          <w:sz w:val="28"/>
        </w:rPr>
        <w:t>,</w:t>
      </w:r>
      <w:r w:rsidR="00320A21">
        <w:rPr>
          <w:rFonts w:ascii="Arial" w:eastAsia="Arial" w:hAnsi="Arial" w:cs="Arial"/>
          <w:b/>
          <w:color w:val="104F75"/>
          <w:sz w:val="28"/>
        </w:rPr>
        <w:t>016</w:t>
      </w:r>
    </w:p>
    <w:p w14:paraId="25D7E1C4" w14:textId="77777777" w:rsidR="0092129E" w:rsidRDefault="00CB0DC1">
      <w:pPr>
        <w:spacing w:after="0"/>
      </w:pPr>
      <w:r>
        <w:rPr>
          <w:rFonts w:ascii="Arial" w:eastAsia="Arial" w:hAnsi="Arial" w:cs="Arial"/>
          <w:i/>
          <w:color w:val="104F75"/>
          <w:sz w:val="28"/>
        </w:rPr>
        <w:t xml:space="preserve">                                   </w:t>
      </w:r>
    </w:p>
    <w:p w14:paraId="47DD9914" w14:textId="77777777" w:rsidR="0063386B" w:rsidRDefault="0063386B">
      <w:pPr>
        <w:pStyle w:val="Heading1"/>
        <w:ind w:left="-5"/>
      </w:pPr>
    </w:p>
    <w:p w14:paraId="78932C9F" w14:textId="77777777" w:rsidR="0063386B" w:rsidRDefault="0063386B">
      <w:pPr>
        <w:pStyle w:val="Heading1"/>
        <w:ind w:left="-5"/>
      </w:pPr>
    </w:p>
    <w:p w14:paraId="4AB4E627" w14:textId="77777777" w:rsidR="0063386B" w:rsidRDefault="0063386B">
      <w:pPr>
        <w:pStyle w:val="Heading1"/>
        <w:ind w:left="-5"/>
      </w:pPr>
    </w:p>
    <w:p w14:paraId="65FCE0B0" w14:textId="4685416C" w:rsidR="0092129E" w:rsidRDefault="00CB0DC1">
      <w:pPr>
        <w:pStyle w:val="Heading1"/>
        <w:ind w:left="-5"/>
      </w:pPr>
      <w:r>
        <w:t xml:space="preserve">Part B: Review of outcomes in the previous academic year </w:t>
      </w:r>
    </w:p>
    <w:p w14:paraId="31449A87" w14:textId="77777777" w:rsidR="0092129E" w:rsidRDefault="00CB0DC1">
      <w:pPr>
        <w:pStyle w:val="Heading2"/>
        <w:ind w:left="-5"/>
      </w:pPr>
      <w:r>
        <w:t xml:space="preserve">Pupil premium strategy outcomes </w:t>
      </w:r>
    </w:p>
    <w:p w14:paraId="2FE8F7AC" w14:textId="77777777" w:rsidR="0092129E" w:rsidRDefault="00CB0DC1">
      <w:pPr>
        <w:spacing w:after="278"/>
        <w:ind w:left="-5" w:hanging="10"/>
      </w:pPr>
      <w:r>
        <w:rPr>
          <w:rFonts w:ascii="Arial" w:eastAsia="Arial" w:hAnsi="Arial" w:cs="Arial"/>
          <w:color w:val="0D0D0D"/>
          <w:sz w:val="24"/>
        </w:rPr>
        <w:t xml:space="preserve">This details the impact that our pupil premium activity had on pupils in the 2021 to 2022 academic year.  </w:t>
      </w:r>
    </w:p>
    <w:p w14:paraId="17725808" w14:textId="77777777" w:rsidR="0092129E" w:rsidRDefault="00CB0DC1">
      <w:pPr>
        <w:pBdr>
          <w:top w:val="single" w:sz="4" w:space="0" w:color="000000"/>
          <w:left w:val="single" w:sz="4" w:space="0" w:color="000000"/>
          <w:bottom w:val="single" w:sz="4" w:space="0" w:color="000000"/>
          <w:right w:val="single" w:sz="4" w:space="0" w:color="000000"/>
        </w:pBdr>
        <w:spacing w:after="33"/>
        <w:ind w:left="125" w:hanging="10"/>
      </w:pPr>
      <w:r>
        <w:rPr>
          <w:rFonts w:ascii="Arial" w:eastAsia="Arial" w:hAnsi="Arial" w:cs="Arial"/>
          <w:i/>
          <w:color w:val="0D0D0D"/>
          <w:sz w:val="24"/>
        </w:rPr>
        <w:t xml:space="preserve"> </w:t>
      </w:r>
      <w:r>
        <w:rPr>
          <w:rFonts w:ascii="Arial" w:eastAsia="Arial" w:hAnsi="Arial" w:cs="Arial"/>
          <w:b/>
          <w:color w:val="0D0D0D"/>
          <w:sz w:val="24"/>
          <w:u w:val="single" w:color="0D0D0D"/>
        </w:rPr>
        <w:t>IMPACT OF 2022/</w:t>
      </w:r>
      <w:proofErr w:type="gramStart"/>
      <w:r>
        <w:rPr>
          <w:rFonts w:ascii="Arial" w:eastAsia="Arial" w:hAnsi="Arial" w:cs="Arial"/>
          <w:b/>
          <w:color w:val="0D0D0D"/>
          <w:sz w:val="24"/>
          <w:u w:val="single" w:color="0D0D0D"/>
        </w:rPr>
        <w:t>23  Pupil</w:t>
      </w:r>
      <w:proofErr w:type="gramEnd"/>
      <w:r>
        <w:rPr>
          <w:rFonts w:ascii="Arial" w:eastAsia="Arial" w:hAnsi="Arial" w:cs="Arial"/>
          <w:b/>
          <w:color w:val="0D0D0D"/>
          <w:sz w:val="24"/>
          <w:u w:val="single" w:color="0D0D0D"/>
        </w:rPr>
        <w:t xml:space="preserve"> Premium Strategy</w:t>
      </w:r>
      <w:r>
        <w:rPr>
          <w:rFonts w:ascii="Arial" w:eastAsia="Arial" w:hAnsi="Arial" w:cs="Arial"/>
          <w:b/>
          <w:color w:val="0D0D0D"/>
          <w:sz w:val="24"/>
        </w:rPr>
        <w:t xml:space="preserve"> </w:t>
      </w:r>
    </w:p>
    <w:p w14:paraId="1B76C8AA" w14:textId="77777777" w:rsidR="00AF5E58" w:rsidRDefault="00AF5E58" w:rsidP="00AF5E58">
      <w:pPr>
        <w:spacing w:after="33"/>
      </w:pPr>
      <w:r>
        <w:rPr>
          <w:rFonts w:ascii="Arial" w:eastAsia="Arial" w:hAnsi="Arial" w:cs="Arial"/>
          <w:b/>
          <w:color w:val="0D0D0D"/>
          <w:sz w:val="24"/>
          <w:u w:val="single" w:color="0D0D0D"/>
        </w:rPr>
        <w:t>Progress in 22/23  data for all disadvantaged group across school</w:t>
      </w:r>
      <w:r>
        <w:rPr>
          <w:rFonts w:ascii="Arial" w:eastAsia="Arial" w:hAnsi="Arial" w:cs="Arial"/>
          <w:b/>
          <w:color w:val="0D0D0D"/>
          <w:sz w:val="24"/>
        </w:rPr>
        <w:t xml:space="preserve">  </w:t>
      </w:r>
    </w:p>
    <w:p w14:paraId="64933241" w14:textId="5777BBA6" w:rsidR="00AF5E58" w:rsidRDefault="00AF5E58" w:rsidP="00AF5E58">
      <w:pPr>
        <w:pStyle w:val="ListParagraph"/>
        <w:numPr>
          <w:ilvl w:val="0"/>
          <w:numId w:val="6"/>
        </w:numPr>
        <w:spacing w:after="0" w:line="288" w:lineRule="auto"/>
        <w:ind w:right="69"/>
        <w:jc w:val="both"/>
      </w:pPr>
      <w:r w:rsidRPr="00AF5E58">
        <w:rPr>
          <w:rFonts w:ascii="Arial" w:eastAsia="Arial" w:hAnsi="Arial" w:cs="Arial"/>
          <w:b/>
          <w:color w:val="0D0D0D"/>
          <w:sz w:val="24"/>
        </w:rPr>
        <w:t xml:space="preserve">To continue to ensure the outcomes for pupils in receipt of pupil premium are at least in line with those of peers in school across the curriculum through ensuring high quality teaching is effectively in place, alongside targeted interventions.  </w:t>
      </w:r>
    </w:p>
    <w:p w14:paraId="4232E308" w14:textId="280966E6" w:rsidR="00AF5E58" w:rsidRDefault="00AF5E58" w:rsidP="00AF5E58">
      <w:pPr>
        <w:pStyle w:val="ListParagraph"/>
        <w:numPr>
          <w:ilvl w:val="0"/>
          <w:numId w:val="6"/>
        </w:numPr>
        <w:spacing w:after="33"/>
      </w:pPr>
      <w:r w:rsidRPr="00AF5E58">
        <w:rPr>
          <w:rFonts w:ascii="Arial" w:eastAsia="Arial" w:hAnsi="Arial" w:cs="Arial"/>
          <w:b/>
          <w:color w:val="0D0D0D"/>
          <w:sz w:val="24"/>
        </w:rPr>
        <w:t xml:space="preserve">To ensure all pupils in receipt of pupil premium, including those with </w:t>
      </w:r>
      <w:proofErr w:type="gramStart"/>
      <w:r w:rsidRPr="00AF5E58">
        <w:rPr>
          <w:rFonts w:ascii="Arial" w:eastAsia="Arial" w:hAnsi="Arial" w:cs="Arial"/>
          <w:b/>
          <w:color w:val="0D0D0D"/>
          <w:sz w:val="24"/>
        </w:rPr>
        <w:t>SEND,  make</w:t>
      </w:r>
      <w:proofErr w:type="gramEnd"/>
      <w:r w:rsidRPr="00AF5E58">
        <w:rPr>
          <w:rFonts w:ascii="Arial" w:eastAsia="Arial" w:hAnsi="Arial" w:cs="Arial"/>
          <w:b/>
          <w:color w:val="0D0D0D"/>
          <w:sz w:val="24"/>
        </w:rPr>
        <w:t xml:space="preserve"> expected progress from their starting points </w:t>
      </w:r>
    </w:p>
    <w:p w14:paraId="0409A77D" w14:textId="353C823F" w:rsidR="00AF5E58" w:rsidRDefault="00AF5E58" w:rsidP="001E73CF">
      <w:pPr>
        <w:pBdr>
          <w:top w:val="single" w:sz="4" w:space="0" w:color="000000"/>
          <w:left w:val="single" w:sz="4" w:space="0" w:color="000000"/>
          <w:bottom w:val="single" w:sz="4" w:space="0" w:color="000000"/>
          <w:right w:val="single" w:sz="4" w:space="0" w:color="000000"/>
        </w:pBdr>
        <w:spacing w:after="14"/>
        <w:ind w:left="115"/>
        <w:rPr>
          <w:rFonts w:ascii="Arial" w:eastAsia="Arial" w:hAnsi="Arial" w:cs="Arial"/>
          <w:b/>
          <w:color w:val="0D0D0D"/>
          <w:sz w:val="24"/>
        </w:rPr>
      </w:pPr>
    </w:p>
    <w:p w14:paraId="2A8FC320" w14:textId="77777777" w:rsidR="00AF5E58" w:rsidRPr="00AF5E58" w:rsidRDefault="00AF5E58" w:rsidP="00AF5E58">
      <w:pPr>
        <w:pStyle w:val="ListParagraph"/>
        <w:numPr>
          <w:ilvl w:val="0"/>
          <w:numId w:val="5"/>
        </w:numPr>
        <w:pBdr>
          <w:top w:val="single" w:sz="4" w:space="0" w:color="000000"/>
          <w:left w:val="single" w:sz="4" w:space="0" w:color="000000"/>
          <w:bottom w:val="single" w:sz="4" w:space="0" w:color="000000"/>
          <w:right w:val="single" w:sz="4" w:space="0" w:color="000000"/>
        </w:pBdr>
        <w:spacing w:after="14"/>
        <w:rPr>
          <w:rFonts w:ascii="Arial" w:eastAsia="Arial" w:hAnsi="Arial" w:cs="Arial"/>
          <w:b/>
          <w:color w:val="0D0D0D"/>
          <w:sz w:val="24"/>
        </w:rPr>
      </w:pPr>
      <w:r w:rsidRPr="00AF5E58">
        <w:rPr>
          <w:rFonts w:ascii="Arial" w:eastAsia="Arial" w:hAnsi="Arial" w:cs="Arial"/>
          <w:b/>
          <w:color w:val="0D0D0D"/>
          <w:sz w:val="24"/>
        </w:rPr>
        <w:t xml:space="preserve">Reading 60%@expected age, </w:t>
      </w:r>
    </w:p>
    <w:p w14:paraId="15AF6304" w14:textId="77777777" w:rsidR="00AF5E58" w:rsidRPr="00AF5E58" w:rsidRDefault="00AF5E58" w:rsidP="00AF5E58">
      <w:pPr>
        <w:pStyle w:val="ListParagraph"/>
        <w:numPr>
          <w:ilvl w:val="0"/>
          <w:numId w:val="5"/>
        </w:numPr>
        <w:pBdr>
          <w:top w:val="single" w:sz="4" w:space="0" w:color="000000"/>
          <w:left w:val="single" w:sz="4" w:space="0" w:color="000000"/>
          <w:bottom w:val="single" w:sz="4" w:space="0" w:color="000000"/>
          <w:right w:val="single" w:sz="4" w:space="0" w:color="000000"/>
        </w:pBdr>
        <w:spacing w:after="14"/>
        <w:rPr>
          <w:rFonts w:ascii="Arial" w:eastAsia="Arial" w:hAnsi="Arial" w:cs="Arial"/>
          <w:b/>
          <w:color w:val="0D0D0D"/>
          <w:sz w:val="24"/>
        </w:rPr>
      </w:pPr>
      <w:r w:rsidRPr="00AF5E58">
        <w:rPr>
          <w:rFonts w:ascii="Arial" w:eastAsia="Arial" w:hAnsi="Arial" w:cs="Arial"/>
          <w:b/>
          <w:color w:val="0D0D0D"/>
          <w:sz w:val="24"/>
        </w:rPr>
        <w:t>Writing 36% @expected age</w:t>
      </w:r>
    </w:p>
    <w:p w14:paraId="068A7718" w14:textId="3C0C8620" w:rsidR="00AF5E58" w:rsidRDefault="00AF5E58" w:rsidP="00AF5E58">
      <w:pPr>
        <w:pStyle w:val="ListParagraph"/>
        <w:numPr>
          <w:ilvl w:val="0"/>
          <w:numId w:val="5"/>
        </w:numPr>
        <w:pBdr>
          <w:top w:val="single" w:sz="4" w:space="0" w:color="000000"/>
          <w:left w:val="single" w:sz="4" w:space="0" w:color="000000"/>
          <w:bottom w:val="single" w:sz="4" w:space="0" w:color="000000"/>
          <w:right w:val="single" w:sz="4" w:space="0" w:color="000000"/>
        </w:pBdr>
        <w:spacing w:after="14"/>
      </w:pPr>
      <w:r w:rsidRPr="00AF5E58">
        <w:rPr>
          <w:rFonts w:ascii="Arial" w:eastAsia="Arial" w:hAnsi="Arial" w:cs="Arial"/>
          <w:b/>
          <w:color w:val="0D0D0D"/>
          <w:sz w:val="24"/>
        </w:rPr>
        <w:t>Maths 48% @expected age</w:t>
      </w:r>
    </w:p>
    <w:p w14:paraId="4BFBFC37" w14:textId="4E701C80" w:rsidR="0092129E" w:rsidRDefault="0092129E">
      <w:pPr>
        <w:pBdr>
          <w:top w:val="single" w:sz="4" w:space="0" w:color="000000"/>
          <w:left w:val="single" w:sz="4" w:space="0" w:color="000000"/>
          <w:bottom w:val="single" w:sz="4" w:space="0" w:color="000000"/>
          <w:right w:val="single" w:sz="4" w:space="0" w:color="000000"/>
        </w:pBdr>
        <w:spacing w:after="33"/>
        <w:ind w:left="115"/>
      </w:pPr>
    </w:p>
    <w:p w14:paraId="1D07B6B4" w14:textId="77777777" w:rsidR="0092129E" w:rsidRDefault="00CB0DC1">
      <w:pPr>
        <w:pBdr>
          <w:top w:val="single" w:sz="4" w:space="0" w:color="000000"/>
          <w:left w:val="single" w:sz="4" w:space="0" w:color="000000"/>
          <w:bottom w:val="single" w:sz="4" w:space="0" w:color="000000"/>
          <w:right w:val="single" w:sz="4" w:space="0" w:color="000000"/>
        </w:pBdr>
        <w:spacing w:after="33"/>
        <w:ind w:left="125" w:hanging="10"/>
      </w:pPr>
      <w:r>
        <w:rPr>
          <w:rFonts w:ascii="Arial" w:eastAsia="Arial" w:hAnsi="Arial" w:cs="Arial"/>
          <w:b/>
          <w:color w:val="0D0D0D"/>
          <w:sz w:val="24"/>
          <w:u w:val="single" w:color="0D0D0D"/>
        </w:rPr>
        <w:t>Next Steps:</w:t>
      </w:r>
      <w:r>
        <w:rPr>
          <w:rFonts w:ascii="Arial" w:eastAsia="Arial" w:hAnsi="Arial" w:cs="Arial"/>
          <w:color w:val="0D0D0D"/>
          <w:sz w:val="24"/>
        </w:rPr>
        <w:t xml:space="preserve">  </w:t>
      </w:r>
    </w:p>
    <w:p w14:paraId="4BF8E05F" w14:textId="41730A7B" w:rsidR="0092129E" w:rsidRDefault="00CB0DC1">
      <w:pPr>
        <w:pBdr>
          <w:top w:val="single" w:sz="4" w:space="0" w:color="000000"/>
          <w:left w:val="single" w:sz="4" w:space="0" w:color="000000"/>
          <w:bottom w:val="single" w:sz="4" w:space="0" w:color="000000"/>
          <w:right w:val="single" w:sz="4" w:space="0" w:color="000000"/>
        </w:pBdr>
        <w:spacing w:after="31"/>
        <w:ind w:left="125" w:hanging="10"/>
      </w:pPr>
      <w:proofErr w:type="gramStart"/>
      <w:r>
        <w:rPr>
          <w:rFonts w:ascii="Arial" w:eastAsia="Arial" w:hAnsi="Arial" w:cs="Arial"/>
          <w:b/>
          <w:color w:val="0D0D0D"/>
          <w:sz w:val="24"/>
        </w:rPr>
        <w:t>Attendance  a</w:t>
      </w:r>
      <w:proofErr w:type="gramEnd"/>
      <w:r>
        <w:rPr>
          <w:rFonts w:ascii="Arial" w:eastAsia="Arial" w:hAnsi="Arial" w:cs="Arial"/>
          <w:b/>
          <w:color w:val="0D0D0D"/>
          <w:sz w:val="24"/>
        </w:rPr>
        <w:t xml:space="preserve"> focus for the Pupil Premium Strategy 2023/ 20</w:t>
      </w:r>
      <w:r w:rsidR="00EB33D9">
        <w:rPr>
          <w:rFonts w:ascii="Arial" w:eastAsia="Arial" w:hAnsi="Arial" w:cs="Arial"/>
          <w:b/>
          <w:color w:val="0D0D0D"/>
          <w:sz w:val="24"/>
        </w:rPr>
        <w:t>26</w:t>
      </w:r>
    </w:p>
    <w:p w14:paraId="25C47335" w14:textId="77777777" w:rsidR="0092129E" w:rsidRDefault="00CB0DC1">
      <w:pPr>
        <w:pBdr>
          <w:top w:val="single" w:sz="4" w:space="0" w:color="000000"/>
          <w:left w:val="single" w:sz="4" w:space="0" w:color="000000"/>
          <w:bottom w:val="single" w:sz="4" w:space="0" w:color="000000"/>
          <w:right w:val="single" w:sz="4" w:space="0" w:color="000000"/>
        </w:pBdr>
        <w:spacing w:after="33"/>
        <w:ind w:left="115"/>
      </w:pPr>
      <w:r>
        <w:rPr>
          <w:rFonts w:ascii="Arial" w:eastAsia="Arial" w:hAnsi="Arial" w:cs="Arial"/>
          <w:color w:val="0D0D0D"/>
          <w:sz w:val="24"/>
        </w:rPr>
        <w:t xml:space="preserve"> </w:t>
      </w:r>
    </w:p>
    <w:p w14:paraId="549AB3BF" w14:textId="76B38567" w:rsidR="0092129E" w:rsidRDefault="0092129E" w:rsidP="00AF5E58">
      <w:pPr>
        <w:pBdr>
          <w:top w:val="single" w:sz="4" w:space="0" w:color="000000"/>
          <w:left w:val="single" w:sz="4" w:space="0" w:color="000000"/>
          <w:bottom w:val="single" w:sz="4" w:space="0" w:color="000000"/>
          <w:right w:val="single" w:sz="4" w:space="0" w:color="000000"/>
        </w:pBdr>
        <w:spacing w:after="33"/>
      </w:pPr>
    </w:p>
    <w:p w14:paraId="4DEE87CB" w14:textId="77777777" w:rsidR="0092129E" w:rsidRDefault="00CB0DC1">
      <w:pPr>
        <w:pBdr>
          <w:top w:val="single" w:sz="4" w:space="0" w:color="000000"/>
          <w:left w:val="single" w:sz="4" w:space="0" w:color="000000"/>
          <w:bottom w:val="single" w:sz="4" w:space="0" w:color="000000"/>
          <w:right w:val="single" w:sz="4" w:space="0" w:color="000000"/>
        </w:pBdr>
        <w:spacing w:after="0"/>
        <w:ind w:left="115"/>
      </w:pPr>
      <w:r>
        <w:rPr>
          <w:rFonts w:ascii="Arial" w:eastAsia="Arial" w:hAnsi="Arial" w:cs="Arial"/>
          <w:b/>
          <w:color w:val="0D0D0D"/>
          <w:sz w:val="24"/>
        </w:rPr>
        <w:t xml:space="preserve"> </w:t>
      </w:r>
    </w:p>
    <w:p w14:paraId="52DC55AE" w14:textId="77777777" w:rsidR="0092129E" w:rsidRDefault="0092129E">
      <w:pPr>
        <w:spacing w:after="0"/>
        <w:ind w:left="-1133" w:right="10627"/>
      </w:pPr>
    </w:p>
    <w:p w14:paraId="4EAD4F0D" w14:textId="77777777" w:rsidR="0092129E" w:rsidRDefault="00CB0DC1">
      <w:pPr>
        <w:pStyle w:val="Heading2"/>
        <w:ind w:left="-5"/>
      </w:pPr>
      <w:r>
        <w:t xml:space="preserve">Externally provided programmes </w:t>
      </w:r>
    </w:p>
    <w:p w14:paraId="69BE7B84" w14:textId="77777777" w:rsidR="0092129E" w:rsidRDefault="00CB0DC1">
      <w:pPr>
        <w:spacing w:after="4"/>
      </w:pPr>
      <w:r>
        <w:rPr>
          <w:rFonts w:ascii="Arial" w:eastAsia="Arial" w:hAnsi="Arial" w:cs="Arial"/>
          <w:i/>
          <w:color w:val="0D0D0D"/>
          <w:sz w:val="24"/>
        </w:rPr>
        <w:t xml:space="preserve">Please include the names of any non-DfE programmes that you purchased in the previous academic year. This will help the Department for Education identify which ones are popular in England </w:t>
      </w:r>
    </w:p>
    <w:tbl>
      <w:tblPr>
        <w:tblStyle w:val="TableGrid"/>
        <w:tblW w:w="9486" w:type="dxa"/>
        <w:tblInd w:w="7" w:type="dxa"/>
        <w:tblCellMar>
          <w:top w:w="72" w:type="dxa"/>
          <w:left w:w="166" w:type="dxa"/>
          <w:right w:w="115" w:type="dxa"/>
        </w:tblCellMar>
        <w:tblLook w:val="04A0" w:firstRow="1" w:lastRow="0" w:firstColumn="1" w:lastColumn="0" w:noHBand="0" w:noVBand="1"/>
      </w:tblPr>
      <w:tblGrid>
        <w:gridCol w:w="1615"/>
        <w:gridCol w:w="8781"/>
      </w:tblGrid>
      <w:tr w:rsidR="0092129E" w14:paraId="2A964AE6" w14:textId="77777777" w:rsidTr="001E73CF">
        <w:trPr>
          <w:trHeight w:val="403"/>
        </w:trPr>
        <w:tc>
          <w:tcPr>
            <w:tcW w:w="2682" w:type="dxa"/>
            <w:tcBorders>
              <w:top w:val="single" w:sz="4" w:space="0" w:color="000000"/>
              <w:left w:val="single" w:sz="4" w:space="0" w:color="000000"/>
              <w:bottom w:val="single" w:sz="4" w:space="0" w:color="000000"/>
              <w:right w:val="single" w:sz="4" w:space="0" w:color="000000"/>
            </w:tcBorders>
            <w:shd w:val="clear" w:color="auto" w:fill="D8E2E9"/>
          </w:tcPr>
          <w:p w14:paraId="4B9566F8" w14:textId="77777777" w:rsidR="0092129E" w:rsidRDefault="00CB0DC1">
            <w:r>
              <w:rPr>
                <w:rFonts w:ascii="Arial" w:eastAsia="Arial" w:hAnsi="Arial" w:cs="Arial"/>
                <w:b/>
                <w:color w:val="0D0D0D"/>
                <w:sz w:val="24"/>
              </w:rPr>
              <w:t xml:space="preserve">Programme </w:t>
            </w:r>
          </w:p>
        </w:tc>
        <w:tc>
          <w:tcPr>
            <w:tcW w:w="6804" w:type="dxa"/>
            <w:tcBorders>
              <w:top w:val="single" w:sz="4" w:space="0" w:color="000000"/>
              <w:left w:val="single" w:sz="4" w:space="0" w:color="000000"/>
              <w:bottom w:val="single" w:sz="4" w:space="0" w:color="000000"/>
              <w:right w:val="single" w:sz="4" w:space="0" w:color="000000"/>
            </w:tcBorders>
            <w:shd w:val="clear" w:color="auto" w:fill="D8E2E9"/>
          </w:tcPr>
          <w:p w14:paraId="3D9C2723" w14:textId="77777777" w:rsidR="0092129E" w:rsidRDefault="00CB0DC1">
            <w:r>
              <w:rPr>
                <w:rFonts w:ascii="Arial" w:eastAsia="Arial" w:hAnsi="Arial" w:cs="Arial"/>
                <w:b/>
                <w:color w:val="0D0D0D"/>
                <w:sz w:val="24"/>
              </w:rPr>
              <w:t xml:space="preserve">Provider </w:t>
            </w:r>
          </w:p>
        </w:tc>
      </w:tr>
      <w:tr w:rsidR="0092129E" w14:paraId="6C8209C9" w14:textId="77777777" w:rsidTr="001E73CF">
        <w:trPr>
          <w:trHeight w:val="743"/>
        </w:trPr>
        <w:tc>
          <w:tcPr>
            <w:tcW w:w="2682" w:type="dxa"/>
            <w:tcBorders>
              <w:top w:val="single" w:sz="4" w:space="0" w:color="000000"/>
              <w:left w:val="single" w:sz="4" w:space="0" w:color="000000"/>
              <w:bottom w:val="single" w:sz="4" w:space="0" w:color="000000"/>
              <w:right w:val="single" w:sz="4" w:space="0" w:color="000000"/>
            </w:tcBorders>
          </w:tcPr>
          <w:p w14:paraId="1995F6A7" w14:textId="79B1EF12" w:rsidR="0092129E" w:rsidRDefault="00CB0DC1" w:rsidP="006510EA">
            <w:pPr>
              <w:spacing w:after="38"/>
            </w:pPr>
            <w:r>
              <w:rPr>
                <w:rFonts w:ascii="Arial" w:eastAsia="Arial" w:hAnsi="Arial" w:cs="Arial"/>
                <w:color w:val="0D0D0D"/>
                <w:sz w:val="24"/>
              </w:rPr>
              <w:t xml:space="preserve"> </w:t>
            </w:r>
            <w:r w:rsidR="00EB33D9">
              <w:rPr>
                <w:rFonts w:ascii="Arial" w:eastAsia="Arial" w:hAnsi="Arial" w:cs="Arial"/>
                <w:color w:val="0D0D0D"/>
                <w:sz w:val="24"/>
              </w:rPr>
              <w:t>Children’s University</w:t>
            </w:r>
          </w:p>
        </w:tc>
        <w:tc>
          <w:tcPr>
            <w:tcW w:w="6804" w:type="dxa"/>
            <w:tcBorders>
              <w:top w:val="single" w:sz="4" w:space="0" w:color="000000"/>
              <w:left w:val="single" w:sz="4" w:space="0" w:color="000000"/>
              <w:bottom w:val="single" w:sz="4" w:space="0" w:color="000000"/>
              <w:right w:val="single" w:sz="4" w:space="0" w:color="000000"/>
            </w:tcBorders>
          </w:tcPr>
          <w:p w14:paraId="3B1723F4" w14:textId="7E7966E4" w:rsidR="0092129E" w:rsidRPr="006510EA" w:rsidRDefault="00EB33D9">
            <w:pPr>
              <w:rPr>
                <w:rFonts w:ascii="Arial" w:eastAsia="Arial" w:hAnsi="Arial" w:cs="Arial"/>
                <w:color w:val="0D0D0D"/>
              </w:rPr>
            </w:pPr>
            <w:r w:rsidRPr="006510EA">
              <w:rPr>
                <w:rFonts w:ascii="Arial" w:eastAsia="Arial" w:hAnsi="Arial" w:cs="Arial"/>
                <w:color w:val="0D0D0D"/>
              </w:rPr>
              <w:t>Children’s University</w:t>
            </w:r>
          </w:p>
          <w:p w14:paraId="7B5E6225" w14:textId="02BE3A1D" w:rsidR="006510EA" w:rsidRDefault="006E43E1">
            <w:pPr>
              <w:rPr>
                <w:rFonts w:ascii="Arial" w:hAnsi="Arial" w:cs="Arial"/>
              </w:rPr>
            </w:pPr>
            <w:hyperlink r:id="rId104" w:history="1">
              <w:r w:rsidR="006510EA" w:rsidRPr="0046769C">
                <w:rPr>
                  <w:rStyle w:val="Hyperlink"/>
                  <w:rFonts w:ascii="Arial" w:hAnsi="Arial" w:cs="Arial"/>
                </w:rPr>
                <w:t>https://educationendowmentfoundation.org.uk/projectsandevaluation/projects/childrens-university</w:t>
              </w:r>
            </w:hyperlink>
          </w:p>
          <w:p w14:paraId="2D3E4301" w14:textId="2F055A1A" w:rsidR="001E73CF" w:rsidRPr="006510EA" w:rsidRDefault="001E73CF">
            <w:pPr>
              <w:rPr>
                <w:rFonts w:ascii="Arial" w:hAnsi="Arial" w:cs="Arial"/>
              </w:rPr>
            </w:pPr>
            <w:r w:rsidRPr="006510EA">
              <w:rPr>
                <w:rFonts w:ascii="Arial" w:hAnsi="Arial" w:cs="Arial"/>
              </w:rPr>
              <w:lastRenderedPageBreak/>
              <w:t xml:space="preserve">  </w:t>
            </w:r>
          </w:p>
          <w:p w14:paraId="20477534" w14:textId="0E16D8E3" w:rsidR="001E73CF" w:rsidRPr="006510EA" w:rsidRDefault="006E43E1">
            <w:pPr>
              <w:rPr>
                <w:rFonts w:ascii="Arial" w:hAnsi="Arial" w:cs="Arial"/>
              </w:rPr>
            </w:pPr>
            <w:hyperlink r:id="rId105" w:history="1">
              <w:r w:rsidR="006510EA" w:rsidRPr="006510EA">
                <w:rPr>
                  <w:rStyle w:val="Hyperlink"/>
                  <w:rFonts w:ascii="Arial" w:hAnsi="Arial" w:cs="Arial"/>
                </w:rPr>
                <w:t>https://educationendowmentfoundation.org.uk/projects-and-evaluation/projects/childrens-university</w:t>
              </w:r>
            </w:hyperlink>
          </w:p>
          <w:p w14:paraId="2924313F" w14:textId="1688FC65" w:rsidR="006510EA" w:rsidRPr="006510EA" w:rsidRDefault="006510EA">
            <w:pPr>
              <w:rPr>
                <w:rFonts w:ascii="Arial" w:hAnsi="Arial" w:cs="Arial"/>
              </w:rPr>
            </w:pPr>
          </w:p>
        </w:tc>
      </w:tr>
      <w:tr w:rsidR="0092129E" w14:paraId="017908EC" w14:textId="77777777" w:rsidTr="001E73CF">
        <w:trPr>
          <w:trHeight w:val="742"/>
        </w:trPr>
        <w:tc>
          <w:tcPr>
            <w:tcW w:w="2682" w:type="dxa"/>
            <w:tcBorders>
              <w:top w:val="single" w:sz="4" w:space="0" w:color="000000"/>
              <w:left w:val="single" w:sz="4" w:space="0" w:color="000000"/>
              <w:bottom w:val="single" w:sz="4" w:space="0" w:color="000000"/>
              <w:right w:val="single" w:sz="4" w:space="0" w:color="000000"/>
            </w:tcBorders>
          </w:tcPr>
          <w:p w14:paraId="53BE644C" w14:textId="77777777" w:rsidR="0092129E" w:rsidRDefault="00CB0DC1">
            <w:pPr>
              <w:spacing w:after="38"/>
            </w:pPr>
            <w:r>
              <w:rPr>
                <w:rFonts w:ascii="Arial" w:eastAsia="Arial" w:hAnsi="Arial" w:cs="Arial"/>
                <w:color w:val="0D0D0D"/>
                <w:sz w:val="24"/>
              </w:rPr>
              <w:lastRenderedPageBreak/>
              <w:t xml:space="preserve"> </w:t>
            </w:r>
          </w:p>
          <w:p w14:paraId="4A1A9040" w14:textId="2594E00C" w:rsidR="0092129E" w:rsidRDefault="00CB0DC1">
            <w:r>
              <w:rPr>
                <w:rFonts w:ascii="Arial" w:eastAsia="Arial" w:hAnsi="Arial" w:cs="Arial"/>
                <w:color w:val="0D0D0D"/>
                <w:sz w:val="24"/>
              </w:rPr>
              <w:t xml:space="preserve"> </w:t>
            </w:r>
            <w:r w:rsidR="00EB33D9">
              <w:rPr>
                <w:rFonts w:ascii="Arial" w:eastAsia="Arial" w:hAnsi="Arial" w:cs="Arial"/>
                <w:color w:val="0D0D0D"/>
                <w:sz w:val="24"/>
              </w:rPr>
              <w:t>IDL</w:t>
            </w:r>
          </w:p>
        </w:tc>
        <w:tc>
          <w:tcPr>
            <w:tcW w:w="6804" w:type="dxa"/>
            <w:tcBorders>
              <w:top w:val="single" w:sz="4" w:space="0" w:color="000000"/>
              <w:left w:val="single" w:sz="4" w:space="0" w:color="000000"/>
              <w:bottom w:val="single" w:sz="4" w:space="0" w:color="000000"/>
              <w:right w:val="single" w:sz="4" w:space="0" w:color="000000"/>
            </w:tcBorders>
          </w:tcPr>
          <w:p w14:paraId="31ACAF07" w14:textId="01074361" w:rsidR="001E73CF" w:rsidRPr="006510EA" w:rsidRDefault="00EB33D9">
            <w:pPr>
              <w:rPr>
                <w:rFonts w:ascii="Arial" w:eastAsia="Arial" w:hAnsi="Arial" w:cs="Arial"/>
                <w:color w:val="0D0D0D"/>
              </w:rPr>
            </w:pPr>
            <w:r w:rsidRPr="006510EA">
              <w:rPr>
                <w:rFonts w:ascii="Arial" w:hAnsi="Arial" w:cs="Arial"/>
              </w:rPr>
              <w:t>Dyslexia program</w:t>
            </w:r>
            <w:r w:rsidR="001E73CF" w:rsidRPr="006510EA">
              <w:rPr>
                <w:rFonts w:ascii="Arial" w:hAnsi="Arial" w:cs="Arial"/>
              </w:rPr>
              <w:t xml:space="preserve"> </w:t>
            </w:r>
          </w:p>
          <w:p w14:paraId="24065FD8" w14:textId="57FF2FD9" w:rsidR="00EB33D9" w:rsidRDefault="006E43E1">
            <w:pPr>
              <w:rPr>
                <w:rFonts w:ascii="Arial" w:hAnsi="Arial" w:cs="Arial"/>
              </w:rPr>
            </w:pPr>
            <w:hyperlink r:id="rId106" w:history="1">
              <w:r w:rsidR="006510EA" w:rsidRPr="0046769C">
                <w:rPr>
                  <w:rStyle w:val="Hyperlink"/>
                  <w:rFonts w:ascii="Arial" w:hAnsi="Arial" w:cs="Arial"/>
                </w:rPr>
                <w:t>https://idlsgroup.com/</w:t>
              </w:r>
            </w:hyperlink>
          </w:p>
          <w:p w14:paraId="56C72259" w14:textId="057BAA82" w:rsidR="006510EA" w:rsidRDefault="006E43E1">
            <w:pPr>
              <w:rPr>
                <w:rFonts w:ascii="Arial" w:hAnsi="Arial" w:cs="Arial"/>
              </w:rPr>
            </w:pPr>
            <w:hyperlink r:id="rId107" w:history="1">
              <w:r w:rsidR="006510EA" w:rsidRPr="0046769C">
                <w:rPr>
                  <w:rStyle w:val="Hyperlink"/>
                  <w:rFonts w:ascii="Arial" w:hAnsi="Arial" w:cs="Arial"/>
                </w:rPr>
                <w:t>https://educationendowmentfoundation.org.uk/education-evidence/guidance-reports/send</w:t>
              </w:r>
            </w:hyperlink>
          </w:p>
          <w:p w14:paraId="781CBC84" w14:textId="02717CA3" w:rsidR="006510EA" w:rsidRPr="006510EA" w:rsidRDefault="006510EA">
            <w:pPr>
              <w:rPr>
                <w:rFonts w:ascii="Arial" w:hAnsi="Arial" w:cs="Arial"/>
              </w:rPr>
            </w:pPr>
          </w:p>
        </w:tc>
      </w:tr>
      <w:tr w:rsidR="001E73CF" w14:paraId="31314631" w14:textId="77777777" w:rsidTr="001E73CF">
        <w:trPr>
          <w:trHeight w:val="742"/>
        </w:trPr>
        <w:tc>
          <w:tcPr>
            <w:tcW w:w="2682" w:type="dxa"/>
            <w:tcBorders>
              <w:top w:val="single" w:sz="4" w:space="0" w:color="000000"/>
              <w:left w:val="single" w:sz="4" w:space="0" w:color="000000"/>
              <w:bottom w:val="single" w:sz="4" w:space="0" w:color="000000"/>
              <w:right w:val="single" w:sz="4" w:space="0" w:color="000000"/>
            </w:tcBorders>
          </w:tcPr>
          <w:p w14:paraId="4CE4CC26" w14:textId="77F6280B" w:rsidR="001E73CF" w:rsidRDefault="001E73CF">
            <w:pPr>
              <w:spacing w:after="38"/>
              <w:rPr>
                <w:rFonts w:ascii="Arial" w:eastAsia="Arial" w:hAnsi="Arial" w:cs="Arial"/>
                <w:color w:val="0D0D0D"/>
                <w:sz w:val="24"/>
              </w:rPr>
            </w:pPr>
            <w:r>
              <w:rPr>
                <w:rFonts w:ascii="Arial" w:eastAsia="Arial" w:hAnsi="Arial" w:cs="Arial"/>
                <w:color w:val="0D0D0D"/>
                <w:sz w:val="24"/>
              </w:rPr>
              <w:t>Shine Art Therapy</w:t>
            </w:r>
          </w:p>
        </w:tc>
        <w:tc>
          <w:tcPr>
            <w:tcW w:w="6804" w:type="dxa"/>
            <w:tcBorders>
              <w:top w:val="single" w:sz="4" w:space="0" w:color="000000"/>
              <w:left w:val="single" w:sz="4" w:space="0" w:color="000000"/>
              <w:bottom w:val="single" w:sz="4" w:space="0" w:color="000000"/>
              <w:right w:val="single" w:sz="4" w:space="0" w:color="000000"/>
            </w:tcBorders>
          </w:tcPr>
          <w:p w14:paraId="3EB18AF8" w14:textId="77777777" w:rsidR="001E73CF" w:rsidRPr="006510EA" w:rsidRDefault="001E73CF">
            <w:pPr>
              <w:rPr>
                <w:rFonts w:ascii="Arial" w:eastAsia="Arial" w:hAnsi="Arial" w:cs="Arial"/>
                <w:color w:val="0D0D0D"/>
              </w:rPr>
            </w:pPr>
            <w:r w:rsidRPr="006510EA">
              <w:rPr>
                <w:rFonts w:ascii="Arial" w:eastAsia="Arial" w:hAnsi="Arial" w:cs="Arial"/>
                <w:color w:val="0D0D0D"/>
              </w:rPr>
              <w:t>KS2 Free Art Therapy for resilience and growth mindset and building learners confidence SHINE termly club for PPG and other children. School enables PPG to attend at least one term a year.</w:t>
            </w:r>
          </w:p>
          <w:p w14:paraId="3B595B61" w14:textId="7CB7EDD0" w:rsidR="006510EA" w:rsidRPr="006510EA" w:rsidRDefault="006E43E1">
            <w:pPr>
              <w:rPr>
                <w:rFonts w:ascii="Arial" w:eastAsia="Arial" w:hAnsi="Arial" w:cs="Arial"/>
                <w:color w:val="0D0D0D"/>
              </w:rPr>
            </w:pPr>
            <w:hyperlink r:id="rId108" w:history="1">
              <w:r w:rsidR="006510EA" w:rsidRPr="006510EA">
                <w:rPr>
                  <w:rStyle w:val="Hyperlink"/>
                  <w:rFonts w:ascii="Arial" w:eastAsia="Arial" w:hAnsi="Arial" w:cs="Arial"/>
                </w:rPr>
                <w:t>https://educationendowmentfoundation.org.uk/education-evidence/teaching-learning-toolkit/arts-participation</w:t>
              </w:r>
            </w:hyperlink>
          </w:p>
          <w:p w14:paraId="0078B12A" w14:textId="5A70FAFB" w:rsidR="006510EA" w:rsidRPr="006510EA" w:rsidRDefault="006510EA">
            <w:pPr>
              <w:rPr>
                <w:rFonts w:ascii="Arial" w:eastAsia="Arial" w:hAnsi="Arial" w:cs="Arial"/>
                <w:color w:val="0D0D0D"/>
              </w:rPr>
            </w:pPr>
          </w:p>
        </w:tc>
      </w:tr>
      <w:tr w:rsidR="001E73CF" w14:paraId="65BA0940" w14:textId="77777777" w:rsidTr="001E73CF">
        <w:trPr>
          <w:trHeight w:val="742"/>
        </w:trPr>
        <w:tc>
          <w:tcPr>
            <w:tcW w:w="2682" w:type="dxa"/>
            <w:tcBorders>
              <w:top w:val="single" w:sz="4" w:space="0" w:color="000000"/>
              <w:left w:val="single" w:sz="4" w:space="0" w:color="000000"/>
              <w:bottom w:val="single" w:sz="4" w:space="0" w:color="000000"/>
              <w:right w:val="single" w:sz="4" w:space="0" w:color="000000"/>
            </w:tcBorders>
          </w:tcPr>
          <w:p w14:paraId="52D02DA8" w14:textId="77777777" w:rsidR="001E73CF" w:rsidRDefault="001E73CF">
            <w:pPr>
              <w:spacing w:after="38"/>
              <w:rPr>
                <w:rFonts w:ascii="Arial" w:eastAsia="Arial" w:hAnsi="Arial" w:cs="Arial"/>
                <w:color w:val="0D0D0D"/>
                <w:sz w:val="24"/>
              </w:rPr>
            </w:pPr>
          </w:p>
        </w:tc>
        <w:tc>
          <w:tcPr>
            <w:tcW w:w="6804" w:type="dxa"/>
            <w:tcBorders>
              <w:top w:val="single" w:sz="4" w:space="0" w:color="000000"/>
              <w:left w:val="single" w:sz="4" w:space="0" w:color="000000"/>
              <w:bottom w:val="single" w:sz="4" w:space="0" w:color="000000"/>
              <w:right w:val="single" w:sz="4" w:space="0" w:color="000000"/>
            </w:tcBorders>
          </w:tcPr>
          <w:p w14:paraId="17745A54" w14:textId="77777777" w:rsidR="001E73CF" w:rsidRPr="001E73CF" w:rsidRDefault="001E73CF">
            <w:pPr>
              <w:rPr>
                <w:rFonts w:ascii="Arial" w:eastAsia="Arial" w:hAnsi="Arial" w:cs="Arial"/>
                <w:color w:val="0D0D0D"/>
                <w:sz w:val="24"/>
              </w:rPr>
            </w:pPr>
          </w:p>
        </w:tc>
      </w:tr>
    </w:tbl>
    <w:p w14:paraId="1B57E7AE" w14:textId="77777777" w:rsidR="0092129E" w:rsidRDefault="00CB0DC1">
      <w:pPr>
        <w:spacing w:after="0"/>
      </w:pPr>
      <w:r>
        <w:rPr>
          <w:rFonts w:ascii="Arial" w:eastAsia="Arial" w:hAnsi="Arial" w:cs="Arial"/>
          <w:color w:val="0D0D0D"/>
          <w:sz w:val="24"/>
        </w:rPr>
        <w:t xml:space="preserve"> </w:t>
      </w:r>
    </w:p>
    <w:p w14:paraId="165FBC8E" w14:textId="77777777" w:rsidR="0092129E" w:rsidRDefault="00CB0DC1">
      <w:pPr>
        <w:spacing w:after="0"/>
      </w:pPr>
      <w:r>
        <w:rPr>
          <w:rFonts w:ascii="Arial" w:eastAsia="Arial" w:hAnsi="Arial" w:cs="Arial"/>
          <w:color w:val="0D0D0D"/>
          <w:sz w:val="24"/>
        </w:rPr>
        <w:t xml:space="preserve"> </w:t>
      </w:r>
    </w:p>
    <w:p w14:paraId="71D1575B" w14:textId="77777777" w:rsidR="0092129E" w:rsidRDefault="00CB0DC1">
      <w:pPr>
        <w:spacing w:after="0"/>
        <w:jc w:val="both"/>
      </w:pPr>
      <w:r>
        <w:rPr>
          <w:rFonts w:ascii="Arial" w:eastAsia="Arial" w:hAnsi="Arial" w:cs="Arial"/>
          <w:color w:val="0D0D0D"/>
          <w:sz w:val="24"/>
        </w:rPr>
        <w:t xml:space="preserve"> </w:t>
      </w:r>
    </w:p>
    <w:p w14:paraId="0711365C" w14:textId="58D4412C" w:rsidR="0092129E" w:rsidRDefault="00CB0DC1">
      <w:pPr>
        <w:spacing w:after="0"/>
        <w:jc w:val="both"/>
      </w:pPr>
      <w:r>
        <w:rPr>
          <w:rFonts w:ascii="Arial" w:eastAsia="Arial" w:hAnsi="Arial" w:cs="Arial"/>
          <w:color w:val="0D0D0D"/>
          <w:sz w:val="24"/>
        </w:rPr>
        <w:t xml:space="preserve"> </w:t>
      </w:r>
      <w:r w:rsidR="001E16AA">
        <w:rPr>
          <w:noProof/>
        </w:rPr>
        <w:drawing>
          <wp:inline distT="0" distB="0" distL="0" distR="0" wp14:anchorId="61D5078E" wp14:editId="0A6F1BDF">
            <wp:extent cx="6028690" cy="42551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6028690" cy="4255135"/>
                    </a:xfrm>
                    <a:prstGeom prst="rect">
                      <a:avLst/>
                    </a:prstGeom>
                  </pic:spPr>
                </pic:pic>
              </a:graphicData>
            </a:graphic>
          </wp:inline>
        </w:drawing>
      </w:r>
    </w:p>
    <w:sectPr w:rsidR="0092129E" w:rsidSect="001E16AA">
      <w:footerReference w:type="even" r:id="rId110"/>
      <w:footerReference w:type="default" r:id="rId111"/>
      <w:footerReference w:type="first" r:id="rId112"/>
      <w:pgSz w:w="11906" w:h="16838"/>
      <w:pgMar w:top="1138" w:right="1279" w:bottom="1246" w:left="1133" w:header="720"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45B18" w14:textId="77777777" w:rsidR="00FE472A" w:rsidRDefault="00CB0DC1">
      <w:pPr>
        <w:spacing w:after="0" w:line="240" w:lineRule="auto"/>
      </w:pPr>
      <w:r>
        <w:separator/>
      </w:r>
    </w:p>
  </w:endnote>
  <w:endnote w:type="continuationSeparator" w:id="0">
    <w:p w14:paraId="6AA98328" w14:textId="77777777" w:rsidR="00FE472A" w:rsidRDefault="00CB0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21EF8" w14:textId="77777777" w:rsidR="0092129E" w:rsidRDefault="00CB0DC1">
    <w:pPr>
      <w:spacing w:after="0"/>
      <w:ind w:right="33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C0846" w14:textId="77777777" w:rsidR="0092129E" w:rsidRDefault="00CB0DC1">
    <w:pPr>
      <w:spacing w:after="0"/>
      <w:ind w:right="33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9A40C" w14:textId="77777777" w:rsidR="0092129E" w:rsidRDefault="00CB0DC1">
    <w:pPr>
      <w:spacing w:after="0"/>
      <w:ind w:right="33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0F277" w14:textId="77777777" w:rsidR="00FE472A" w:rsidRDefault="00CB0DC1">
      <w:pPr>
        <w:spacing w:after="0" w:line="240" w:lineRule="auto"/>
      </w:pPr>
      <w:r>
        <w:separator/>
      </w:r>
    </w:p>
  </w:footnote>
  <w:footnote w:type="continuationSeparator" w:id="0">
    <w:p w14:paraId="13C485F7" w14:textId="77777777" w:rsidR="00FE472A" w:rsidRDefault="00CB0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47CD"/>
    <w:multiLevelType w:val="hybridMultilevel"/>
    <w:tmpl w:val="B074D798"/>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1" w15:restartNumberingAfterBreak="0">
    <w:nsid w:val="0BBD7AC9"/>
    <w:multiLevelType w:val="hybridMultilevel"/>
    <w:tmpl w:val="A9FA6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D0B51"/>
    <w:multiLevelType w:val="hybridMultilevel"/>
    <w:tmpl w:val="AC9EC614"/>
    <w:lvl w:ilvl="0" w:tplc="8F00627C">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7AE0DF6">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91A500C">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7C2EC2A">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42AD616">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2862D9A">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DB66774">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08A4A30">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A983384">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E115269"/>
    <w:multiLevelType w:val="hybridMultilevel"/>
    <w:tmpl w:val="AA32F516"/>
    <w:lvl w:ilvl="0" w:tplc="064A9DDA">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458A3D98">
      <w:start w:val="1"/>
      <w:numFmt w:val="bullet"/>
      <w:lvlText w:val="o"/>
      <w:lvlJc w:val="left"/>
      <w:pPr>
        <w:ind w:left="155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3D624C1A">
      <w:start w:val="1"/>
      <w:numFmt w:val="bullet"/>
      <w:lvlText w:val="▪"/>
      <w:lvlJc w:val="left"/>
      <w:pPr>
        <w:ind w:left="22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0B6EEAE0">
      <w:start w:val="1"/>
      <w:numFmt w:val="bullet"/>
      <w:lvlText w:val="•"/>
      <w:lvlJc w:val="left"/>
      <w:pPr>
        <w:ind w:left="299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1A1298BC">
      <w:start w:val="1"/>
      <w:numFmt w:val="bullet"/>
      <w:lvlText w:val="o"/>
      <w:lvlJc w:val="left"/>
      <w:pPr>
        <w:ind w:left="371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01DC90C0">
      <w:start w:val="1"/>
      <w:numFmt w:val="bullet"/>
      <w:lvlText w:val="▪"/>
      <w:lvlJc w:val="left"/>
      <w:pPr>
        <w:ind w:left="443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859E7A36">
      <w:start w:val="1"/>
      <w:numFmt w:val="bullet"/>
      <w:lvlText w:val="•"/>
      <w:lvlJc w:val="left"/>
      <w:pPr>
        <w:ind w:left="515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0F58F954">
      <w:start w:val="1"/>
      <w:numFmt w:val="bullet"/>
      <w:lvlText w:val="o"/>
      <w:lvlJc w:val="left"/>
      <w:pPr>
        <w:ind w:left="58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AA6A13D0">
      <w:start w:val="1"/>
      <w:numFmt w:val="bullet"/>
      <w:lvlText w:val="▪"/>
      <w:lvlJc w:val="left"/>
      <w:pPr>
        <w:ind w:left="659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4" w15:restartNumberingAfterBreak="0">
    <w:nsid w:val="68F956CB"/>
    <w:multiLevelType w:val="hybridMultilevel"/>
    <w:tmpl w:val="0882D9EE"/>
    <w:lvl w:ilvl="0" w:tplc="019045F0">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7D1896A8">
      <w:start w:val="1"/>
      <w:numFmt w:val="bullet"/>
      <w:lvlText w:val="o"/>
      <w:lvlJc w:val="left"/>
      <w:pPr>
        <w:ind w:left="155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4A760FC4">
      <w:start w:val="1"/>
      <w:numFmt w:val="bullet"/>
      <w:lvlText w:val="▪"/>
      <w:lvlJc w:val="left"/>
      <w:pPr>
        <w:ind w:left="22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2D3CB002">
      <w:start w:val="1"/>
      <w:numFmt w:val="bullet"/>
      <w:lvlText w:val="•"/>
      <w:lvlJc w:val="left"/>
      <w:pPr>
        <w:ind w:left="299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CC7078B0">
      <w:start w:val="1"/>
      <w:numFmt w:val="bullet"/>
      <w:lvlText w:val="o"/>
      <w:lvlJc w:val="left"/>
      <w:pPr>
        <w:ind w:left="371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8ACE7368">
      <w:start w:val="1"/>
      <w:numFmt w:val="bullet"/>
      <w:lvlText w:val="▪"/>
      <w:lvlJc w:val="left"/>
      <w:pPr>
        <w:ind w:left="443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FEFA7770">
      <w:start w:val="1"/>
      <w:numFmt w:val="bullet"/>
      <w:lvlText w:val="•"/>
      <w:lvlJc w:val="left"/>
      <w:pPr>
        <w:ind w:left="515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90E8895A">
      <w:start w:val="1"/>
      <w:numFmt w:val="bullet"/>
      <w:lvlText w:val="o"/>
      <w:lvlJc w:val="left"/>
      <w:pPr>
        <w:ind w:left="58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A78C59E0">
      <w:start w:val="1"/>
      <w:numFmt w:val="bullet"/>
      <w:lvlText w:val="▪"/>
      <w:lvlJc w:val="left"/>
      <w:pPr>
        <w:ind w:left="659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5" w15:restartNumberingAfterBreak="0">
    <w:nsid w:val="78D1345C"/>
    <w:multiLevelType w:val="hybridMultilevel"/>
    <w:tmpl w:val="E9A05552"/>
    <w:lvl w:ilvl="0" w:tplc="8410B86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21A0AC0">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D8CE2B0">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3C45A48">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3A8FEA">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4FCF318">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809AE0">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CCBF04">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086CF12">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29E"/>
    <w:rsid w:val="00026FA5"/>
    <w:rsid w:val="00065E56"/>
    <w:rsid w:val="001E16AA"/>
    <w:rsid w:val="001E73CF"/>
    <w:rsid w:val="002D794B"/>
    <w:rsid w:val="00320A21"/>
    <w:rsid w:val="0063386B"/>
    <w:rsid w:val="006510EA"/>
    <w:rsid w:val="006B75A9"/>
    <w:rsid w:val="006E43E1"/>
    <w:rsid w:val="0092129E"/>
    <w:rsid w:val="00AF5E58"/>
    <w:rsid w:val="00B729BE"/>
    <w:rsid w:val="00CB0DC1"/>
    <w:rsid w:val="00EB33D9"/>
    <w:rsid w:val="00FE4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9FBA3"/>
  <w15:docId w15:val="{570369C0-53F0-414E-B415-FFFE17EED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423" w:line="251" w:lineRule="auto"/>
      <w:ind w:left="10"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138"/>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278"/>
      <w:ind w:left="10"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F5E58"/>
    <w:pPr>
      <w:ind w:left="720"/>
      <w:contextualSpacing/>
    </w:pPr>
  </w:style>
  <w:style w:type="character" w:styleId="Hyperlink">
    <w:name w:val="Hyperlink"/>
    <w:basedOn w:val="DefaultParagraphFont"/>
    <w:uiPriority w:val="99"/>
    <w:unhideWhenUsed/>
    <w:rsid w:val="001E16AA"/>
    <w:rPr>
      <w:color w:val="0563C1" w:themeColor="hyperlink"/>
      <w:u w:val="single"/>
    </w:rPr>
  </w:style>
  <w:style w:type="character" w:styleId="UnresolvedMention">
    <w:name w:val="Unresolved Mention"/>
    <w:basedOn w:val="DefaultParagraphFont"/>
    <w:uiPriority w:val="99"/>
    <w:semiHidden/>
    <w:unhideWhenUsed/>
    <w:rsid w:val="001E16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educationendowmentfoundation.org.uk/support-for-schools/school-improvement-planning/1-high-quality-teaching" TargetMode="External"/><Relationship Id="rId21" Type="http://schemas.openxmlformats.org/officeDocument/2006/relationships/hyperlink" Target="https://educationendowmentfoundation.org.uk/support-for-schools/school-improvement-planning/1-high-quality-teaching" TargetMode="External"/><Relationship Id="rId42" Type="http://schemas.openxmlformats.org/officeDocument/2006/relationships/hyperlink" Target="https://educationendowmentfoundation.org.uk/education-evidence/guidance-reports/teaching-assitants" TargetMode="External"/><Relationship Id="rId47" Type="http://schemas.openxmlformats.org/officeDocument/2006/relationships/hyperlink" Target="https://educationendowmentfoundation.org.uk/education-evidence/guidance-reports/teaching-assitants" TargetMode="External"/><Relationship Id="rId63" Type="http://schemas.openxmlformats.org/officeDocument/2006/relationships/hyperlink" Target="https://educationendowmentfoundation.org.uk/support-for-schools/school-improvement-planning/2-targeted-academic-support" TargetMode="External"/><Relationship Id="rId68" Type="http://schemas.openxmlformats.org/officeDocument/2006/relationships/hyperlink" Target="https://educationendowmentfoundation.org.uk/support-for-schools/school-improvement-planning/3-wider-strategies" TargetMode="External"/><Relationship Id="rId84" Type="http://schemas.openxmlformats.org/officeDocument/2006/relationships/hyperlink" Target="https://www.forestresearch.gov.uk/research/forest-schools-impact-on-young-children-in-england-and-wales/" TargetMode="External"/><Relationship Id="rId89" Type="http://schemas.openxmlformats.org/officeDocument/2006/relationships/hyperlink" Target="https://www.forestresearch.gov.uk/research/forest-schools-impact-on-young-children-in-england-and-wales/" TargetMode="External"/><Relationship Id="rId112" Type="http://schemas.openxmlformats.org/officeDocument/2006/relationships/footer" Target="footer3.xml"/><Relationship Id="rId16" Type="http://schemas.openxmlformats.org/officeDocument/2006/relationships/hyperlink" Target="https://educationendowmentfoundation.org.uk/support-for-schools/school-improvement-planning/1-high-quality-teaching" TargetMode="External"/><Relationship Id="rId107" Type="http://schemas.openxmlformats.org/officeDocument/2006/relationships/hyperlink" Target="https://educationendowmentfoundation.org.uk/education-evidence/guidance-reports/send" TargetMode="External"/><Relationship Id="rId11" Type="http://schemas.openxmlformats.org/officeDocument/2006/relationships/hyperlink" Target="https://educationendowmentfoundation.org.uk/education-evidence/guidance-reports/literacy-ks2" TargetMode="External"/><Relationship Id="rId32" Type="http://schemas.openxmlformats.org/officeDocument/2006/relationships/hyperlink" Target="https://educationendowmentfoundation.org.uk/support-for-schools/school-improvement-planning/1-high-quality-teaching" TargetMode="External"/><Relationship Id="rId37" Type="http://schemas.openxmlformats.org/officeDocument/2006/relationships/hyperlink" Target="https://educationendowmentfoundation.org.uk/education-evidence/guidance-reports/send" TargetMode="External"/><Relationship Id="rId53" Type="http://schemas.openxmlformats.org/officeDocument/2006/relationships/hyperlink" Target="https://educationendowmentfoundation.org.uk/support-for-schools/school-improvement-planning/2-targeted-academic-support" TargetMode="External"/><Relationship Id="rId58" Type="http://schemas.openxmlformats.org/officeDocument/2006/relationships/hyperlink" Target="https://educationendowmentfoundation.org.uk/support-for-schools/school-improvement-planning/2-targeted-academic-support" TargetMode="External"/><Relationship Id="rId74" Type="http://schemas.openxmlformats.org/officeDocument/2006/relationships/hyperlink" Target="https://educationendowmentfoundation.org.uk/support-for-schools/school-improvement-planning/3-wider-strategies" TargetMode="External"/><Relationship Id="rId79" Type="http://schemas.openxmlformats.org/officeDocument/2006/relationships/hyperlink" Target="https://educationendowmentfoundation.org.uk/support-for-schools/school-improvement-planning/3-wider-strategies" TargetMode="External"/><Relationship Id="rId102" Type="http://schemas.openxmlformats.org/officeDocument/2006/relationships/hyperlink" Target="https://www.forestresearch.gov.uk/research/forest-schools-impact-on-young-children-in-england-and-wales/" TargetMode="External"/><Relationship Id="rId5" Type="http://schemas.openxmlformats.org/officeDocument/2006/relationships/footnotes" Target="footnotes.xml"/><Relationship Id="rId90" Type="http://schemas.openxmlformats.org/officeDocument/2006/relationships/hyperlink" Target="https://www.forestresearch.gov.uk/research/forest-schools-impact-on-young-children-in-england-and-wales/" TargetMode="External"/><Relationship Id="rId95" Type="http://schemas.openxmlformats.org/officeDocument/2006/relationships/hyperlink" Target="https://www.forestresearch.gov.uk/research/forest-schools-impact-on-young-children-in-england-and-wales/" TargetMode="External"/><Relationship Id="rId22" Type="http://schemas.openxmlformats.org/officeDocument/2006/relationships/hyperlink" Target="https://educationendowmentfoundation.org.uk/support-for-schools/school-improvement-planning/1-high-quality-teaching" TargetMode="External"/><Relationship Id="rId27" Type="http://schemas.openxmlformats.org/officeDocument/2006/relationships/hyperlink" Target="https://educationendowmentfoundation.org.uk/support-for-schools/school-improvement-planning/1-high-quality-teaching" TargetMode="External"/><Relationship Id="rId43" Type="http://schemas.openxmlformats.org/officeDocument/2006/relationships/hyperlink" Target="https://educationendowmentfoundation.org.uk/education-evidence/guidance-reports/teaching-assitants" TargetMode="External"/><Relationship Id="rId48" Type="http://schemas.openxmlformats.org/officeDocument/2006/relationships/hyperlink" Target="https://educationendowmentfoundation.org.uk/education-evidence/guidance-reports/teaching-assitants" TargetMode="External"/><Relationship Id="rId64" Type="http://schemas.openxmlformats.org/officeDocument/2006/relationships/hyperlink" Target="https://educationendowmentfoundation.org.uk/support-for-schools/school-improvement-planning/2-targeted-academic-support" TargetMode="External"/><Relationship Id="rId69" Type="http://schemas.openxmlformats.org/officeDocument/2006/relationships/hyperlink" Target="https://educationendowmentfoundation.org.uk/support-for-schools/school-improvement-planning/3-wider-strategies" TargetMode="External"/><Relationship Id="rId113" Type="http://schemas.openxmlformats.org/officeDocument/2006/relationships/fontTable" Target="fontTable.xml"/><Relationship Id="rId80" Type="http://schemas.openxmlformats.org/officeDocument/2006/relationships/hyperlink" Target="https://educationendowmentfoundation.org.uk/support-for-schools/school-improvement-planning/3-wider-strategies" TargetMode="External"/><Relationship Id="rId85" Type="http://schemas.openxmlformats.org/officeDocument/2006/relationships/hyperlink" Target="https://www.forestresearch.gov.uk/research/forest-schools-impact-on-young-children-in-england-and-wales/" TargetMode="External"/><Relationship Id="rId12" Type="http://schemas.openxmlformats.org/officeDocument/2006/relationships/hyperlink" Target="https://educationendowmentfoundation.org.uk/education-evidence/guidance-reports/literacy-ks2" TargetMode="External"/><Relationship Id="rId17" Type="http://schemas.openxmlformats.org/officeDocument/2006/relationships/hyperlink" Target="https://educationendowmentfoundation.org.uk/support-for-schools/school-improvement-planning/1-high-quality-teaching" TargetMode="External"/><Relationship Id="rId33" Type="http://schemas.openxmlformats.org/officeDocument/2006/relationships/hyperlink" Target="https://educationendowmentfoundation.org.uk/education-evidence/guidance-reports/send" TargetMode="External"/><Relationship Id="rId38" Type="http://schemas.openxmlformats.org/officeDocument/2006/relationships/hyperlink" Target="https://educationendowmentfoundation.org.uk/education-evidence/guidance-reports/send" TargetMode="External"/><Relationship Id="rId59" Type="http://schemas.openxmlformats.org/officeDocument/2006/relationships/hyperlink" Target="https://educationendowmentfoundation.org.uk/support-for-schools/school-improvement-planning/2-targeted-academic-support" TargetMode="External"/><Relationship Id="rId103" Type="http://schemas.openxmlformats.org/officeDocument/2006/relationships/hyperlink" Target="https://www.forestresearch.gov.uk/research/forest-schools-impact-on-young-children-in-england-and-wales/" TargetMode="External"/><Relationship Id="rId108" Type="http://schemas.openxmlformats.org/officeDocument/2006/relationships/hyperlink" Target="https://educationendowmentfoundation.org.uk/education-evidence/teaching-learning-toolkit/arts-participation" TargetMode="External"/><Relationship Id="rId54" Type="http://schemas.openxmlformats.org/officeDocument/2006/relationships/hyperlink" Target="https://educationendowmentfoundation.org.uk/support-for-schools/school-improvement-planning/2-targeted-academic-support" TargetMode="External"/><Relationship Id="rId70" Type="http://schemas.openxmlformats.org/officeDocument/2006/relationships/hyperlink" Target="https://educationendowmentfoundation.org.uk/support-for-schools/school-improvement-planning/3-wider-strategies" TargetMode="External"/><Relationship Id="rId75" Type="http://schemas.openxmlformats.org/officeDocument/2006/relationships/hyperlink" Target="https://educationendowmentfoundation.org.uk/support-for-schools/school-improvement-planning/3-wider-strategies" TargetMode="External"/><Relationship Id="rId91" Type="http://schemas.openxmlformats.org/officeDocument/2006/relationships/hyperlink" Target="https://www.forestresearch.gov.uk/research/forest-schools-impact-on-young-children-in-england-and-wales/" TargetMode="External"/><Relationship Id="rId96" Type="http://schemas.openxmlformats.org/officeDocument/2006/relationships/hyperlink" Target="https://www.forestresearch.gov.uk/research/forest-schools-impact-on-young-children-in-england-and-wale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educationendowmentfoundation.org.uk/education-evidence/guidance-reports/literacy-ks2" TargetMode="External"/><Relationship Id="rId23" Type="http://schemas.openxmlformats.org/officeDocument/2006/relationships/hyperlink" Target="https://educationendowmentfoundation.org.uk/support-for-schools/school-improvement-planning/1-high-quality-teaching" TargetMode="External"/><Relationship Id="rId28" Type="http://schemas.openxmlformats.org/officeDocument/2006/relationships/hyperlink" Target="https://educationendowmentfoundation.org.uk/support-for-schools/school-improvement-planning/1-high-quality-teaching" TargetMode="External"/><Relationship Id="rId36" Type="http://schemas.openxmlformats.org/officeDocument/2006/relationships/hyperlink" Target="https://educationendowmentfoundation.org.uk/education-evidence/guidance-reports/send" TargetMode="External"/><Relationship Id="rId49" Type="http://schemas.openxmlformats.org/officeDocument/2006/relationships/hyperlink" Target="https://educationendowmentfoundation.org.uk/education-evidence/guidance-reports/teaching-assitants" TargetMode="External"/><Relationship Id="rId57" Type="http://schemas.openxmlformats.org/officeDocument/2006/relationships/hyperlink" Target="https://educationendowmentfoundation.org.uk/support-for-schools/school-improvement-planning/2-targeted-academic-support" TargetMode="External"/><Relationship Id="rId106" Type="http://schemas.openxmlformats.org/officeDocument/2006/relationships/hyperlink" Target="https://idlsgroup.com/" TargetMode="External"/><Relationship Id="rId114" Type="http://schemas.openxmlformats.org/officeDocument/2006/relationships/theme" Target="theme/theme1.xml"/><Relationship Id="rId10" Type="http://schemas.openxmlformats.org/officeDocument/2006/relationships/hyperlink" Target="https://educationendowmentfoundation.org.uk/education-evidence/guidance-reports/literacy-ks2" TargetMode="External"/><Relationship Id="rId31" Type="http://schemas.openxmlformats.org/officeDocument/2006/relationships/hyperlink" Target="https://educationendowmentfoundation.org.uk/support-for-schools/school-improvement-planning/1-high-quality-teaching" TargetMode="External"/><Relationship Id="rId44" Type="http://schemas.openxmlformats.org/officeDocument/2006/relationships/hyperlink" Target="https://educationendowmentfoundation.org.uk/education-evidence/guidance-reports/teaching-assitants" TargetMode="External"/><Relationship Id="rId52" Type="http://schemas.openxmlformats.org/officeDocument/2006/relationships/hyperlink" Target="https://educationendowmentfoundation.org.uk/support-for-schools/school-improvement-planning/2-targeted-academic-support" TargetMode="External"/><Relationship Id="rId60" Type="http://schemas.openxmlformats.org/officeDocument/2006/relationships/hyperlink" Target="https://educationendowmentfoundation.org.uk/support-for-schools/school-improvement-planning/2-targeted-academic-support" TargetMode="External"/><Relationship Id="rId65" Type="http://schemas.openxmlformats.org/officeDocument/2006/relationships/hyperlink" Target="https://educationendowmentfoundation.org.uk/support-for-schools/school-improvement-planning/2-targeted-academic-support" TargetMode="External"/><Relationship Id="rId73" Type="http://schemas.openxmlformats.org/officeDocument/2006/relationships/hyperlink" Target="https://educationendowmentfoundation.org.uk/support-for-schools/school-improvement-planning/3-wider-strategies" TargetMode="External"/><Relationship Id="rId78" Type="http://schemas.openxmlformats.org/officeDocument/2006/relationships/hyperlink" Target="https://educationendowmentfoundation.org.uk/support-for-schools/school-improvement-planning/3-wider-strategies" TargetMode="External"/><Relationship Id="rId81" Type="http://schemas.openxmlformats.org/officeDocument/2006/relationships/hyperlink" Target="https://educationendowmentfoundation.org.uk/support-for-schools/school-improvement-planning/3-wider-strategies" TargetMode="External"/><Relationship Id="rId86" Type="http://schemas.openxmlformats.org/officeDocument/2006/relationships/hyperlink" Target="https://www.forestresearch.gov.uk/research/forest-schools-impact-on-young-children-in-england-and-wales/" TargetMode="External"/><Relationship Id="rId94" Type="http://schemas.openxmlformats.org/officeDocument/2006/relationships/hyperlink" Target="https://www.forestresearch.gov.uk/research/forest-schools-impact-on-young-children-in-england-and-wales/" TargetMode="External"/><Relationship Id="rId99" Type="http://schemas.openxmlformats.org/officeDocument/2006/relationships/hyperlink" Target="https://www.forestresearch.gov.uk/research/forest-schools-impact-on-young-children-in-england-and-wales/" TargetMode="External"/><Relationship Id="rId101" Type="http://schemas.openxmlformats.org/officeDocument/2006/relationships/hyperlink" Target="https://www.forestresearch.gov.uk/research/forest-schools-impact-on-young-children-in-england-and-wales/"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guidance-reports/literacy-ks2" TargetMode="External"/><Relationship Id="rId13" Type="http://schemas.openxmlformats.org/officeDocument/2006/relationships/hyperlink" Target="https://educationendowmentfoundation.org.uk/education-evidence/guidance-reports/literacy-ks2" TargetMode="External"/><Relationship Id="rId18" Type="http://schemas.openxmlformats.org/officeDocument/2006/relationships/hyperlink" Target="https://educationendowmentfoundation.org.uk/support-for-schools/school-improvement-planning/1-high-quality-teaching" TargetMode="External"/><Relationship Id="rId39" Type="http://schemas.openxmlformats.org/officeDocument/2006/relationships/hyperlink" Target="https://educationendowmentfoundation.org.uk/education-evidence/guidance-reports/send" TargetMode="External"/><Relationship Id="rId109" Type="http://schemas.openxmlformats.org/officeDocument/2006/relationships/image" Target="media/image1.png"/><Relationship Id="rId34" Type="http://schemas.openxmlformats.org/officeDocument/2006/relationships/hyperlink" Target="https://educationendowmentfoundation.org.uk/education-evidence/guidance-reports/send" TargetMode="External"/><Relationship Id="rId50" Type="http://schemas.openxmlformats.org/officeDocument/2006/relationships/hyperlink" Target="https://educationendowmentfoundation.org.uk/support-for-schools/school-improvement-planning/2-targeted-academic-support" TargetMode="External"/><Relationship Id="rId55" Type="http://schemas.openxmlformats.org/officeDocument/2006/relationships/hyperlink" Target="https://educationendowmentfoundation.org.uk/support-for-schools/school-improvement-planning/2-targeted-academic-support" TargetMode="External"/><Relationship Id="rId76" Type="http://schemas.openxmlformats.org/officeDocument/2006/relationships/hyperlink" Target="https://educationendowmentfoundation.org.uk/support-for-schools/school-improvement-planning/3-wider-strategies" TargetMode="External"/><Relationship Id="rId97" Type="http://schemas.openxmlformats.org/officeDocument/2006/relationships/hyperlink" Target="https://www.forestresearch.gov.uk/research/forest-schools-impact-on-young-children-in-england-and-wales/" TargetMode="External"/><Relationship Id="rId104" Type="http://schemas.openxmlformats.org/officeDocument/2006/relationships/hyperlink" Target="https://educationendowmentfoundation.org.uk/projectsandevaluation/projects/childrens-university" TargetMode="External"/><Relationship Id="rId7" Type="http://schemas.openxmlformats.org/officeDocument/2006/relationships/hyperlink" Target="https://educationendowmentfoundation.org.uk/education-evidence/guidance-reports/literacy-ks2" TargetMode="External"/><Relationship Id="rId71" Type="http://schemas.openxmlformats.org/officeDocument/2006/relationships/hyperlink" Target="https://educationendowmentfoundation.org.uk/support-for-schools/school-improvement-planning/3-wider-strategies" TargetMode="External"/><Relationship Id="rId92" Type="http://schemas.openxmlformats.org/officeDocument/2006/relationships/hyperlink" Target="https://www.forestresearch.gov.uk/research/forest-schools-impact-on-young-children-in-england-and-wales/" TargetMode="External"/><Relationship Id="rId2" Type="http://schemas.openxmlformats.org/officeDocument/2006/relationships/styles" Target="styles.xml"/><Relationship Id="rId29" Type="http://schemas.openxmlformats.org/officeDocument/2006/relationships/hyperlink" Target="https://educationendowmentfoundation.org.uk/support-for-schools/school-improvement-planning/1-high-quality-teaching" TargetMode="External"/><Relationship Id="rId24" Type="http://schemas.openxmlformats.org/officeDocument/2006/relationships/hyperlink" Target="https://educationendowmentfoundation.org.uk/support-for-schools/school-improvement-planning/1-high-quality-teaching" TargetMode="External"/><Relationship Id="rId40" Type="http://schemas.openxmlformats.org/officeDocument/2006/relationships/hyperlink" Target="https://educationendowmentfoundation.org.uk/education-evidence/teaching-learning-toolkit/phonics" TargetMode="External"/><Relationship Id="rId45" Type="http://schemas.openxmlformats.org/officeDocument/2006/relationships/hyperlink" Target="https://educationendowmentfoundation.org.uk/education-evidence/guidance-reports/teaching-assitants" TargetMode="External"/><Relationship Id="rId66" Type="http://schemas.openxmlformats.org/officeDocument/2006/relationships/hyperlink" Target="https://educationendowmentfoundation.org.uk/support-for-schools/school-improvement-planning/2-targeted-academic-support" TargetMode="External"/><Relationship Id="rId87" Type="http://schemas.openxmlformats.org/officeDocument/2006/relationships/hyperlink" Target="https://www.forestresearch.gov.uk/research/forest-schools-impact-on-young-children-in-england-and-wales/" TargetMode="External"/><Relationship Id="rId110" Type="http://schemas.openxmlformats.org/officeDocument/2006/relationships/footer" Target="footer1.xml"/><Relationship Id="rId61" Type="http://schemas.openxmlformats.org/officeDocument/2006/relationships/hyperlink" Target="https://educationendowmentfoundation.org.uk/support-for-schools/school-improvement-planning/2-targeted-academic-support" TargetMode="External"/><Relationship Id="rId82" Type="http://schemas.openxmlformats.org/officeDocument/2006/relationships/hyperlink" Target="https://educationendowmentfoundation.org.uk/support-for-schools/school-improvement-planning/3-wider-strategies" TargetMode="External"/><Relationship Id="rId19" Type="http://schemas.openxmlformats.org/officeDocument/2006/relationships/hyperlink" Target="https://educationendowmentfoundation.org.uk/support-for-schools/school-improvement-planning/1-high-quality-teaching" TargetMode="External"/><Relationship Id="rId14" Type="http://schemas.openxmlformats.org/officeDocument/2006/relationships/hyperlink" Target="https://educationendowmentfoundation.org.uk/education-evidence/guidance-reports/literacy-ks2" TargetMode="External"/><Relationship Id="rId30" Type="http://schemas.openxmlformats.org/officeDocument/2006/relationships/hyperlink" Target="https://educationendowmentfoundation.org.uk/support-for-schools/school-improvement-planning/1-high-quality-teaching" TargetMode="External"/><Relationship Id="rId35" Type="http://schemas.openxmlformats.org/officeDocument/2006/relationships/hyperlink" Target="https://educationendowmentfoundation.org.uk/education-evidence/guidance-reports/send" TargetMode="External"/><Relationship Id="rId56" Type="http://schemas.openxmlformats.org/officeDocument/2006/relationships/hyperlink" Target="https://educationendowmentfoundation.org.uk/support-for-schools/school-improvement-planning/2-targeted-academic-support" TargetMode="External"/><Relationship Id="rId77" Type="http://schemas.openxmlformats.org/officeDocument/2006/relationships/hyperlink" Target="https://educationendowmentfoundation.org.uk/support-for-schools/school-improvement-planning/3-wider-strategies" TargetMode="External"/><Relationship Id="rId100" Type="http://schemas.openxmlformats.org/officeDocument/2006/relationships/hyperlink" Target="https://www.forestresearch.gov.uk/research/forest-schools-impact-on-young-children-in-england-and-wales/" TargetMode="External"/><Relationship Id="rId105" Type="http://schemas.openxmlformats.org/officeDocument/2006/relationships/hyperlink" Target="https://educationendowmentfoundation.org.uk/projects-and-evaluation/projects/childrens-university" TargetMode="External"/><Relationship Id="rId8" Type="http://schemas.openxmlformats.org/officeDocument/2006/relationships/hyperlink" Target="https://educationendowmentfoundation.org.uk/education-evidence/guidance-reports/literacy-ks2" TargetMode="External"/><Relationship Id="rId51" Type="http://schemas.openxmlformats.org/officeDocument/2006/relationships/hyperlink" Target="https://educationendowmentfoundation.org.uk/support-for-schools/school-improvement-planning/2-targeted-academic-support" TargetMode="External"/><Relationship Id="rId72" Type="http://schemas.openxmlformats.org/officeDocument/2006/relationships/hyperlink" Target="https://educationendowmentfoundation.org.uk/support-for-schools/school-improvement-planning/3-wider-strategies" TargetMode="External"/><Relationship Id="rId93" Type="http://schemas.openxmlformats.org/officeDocument/2006/relationships/hyperlink" Target="https://www.forestresearch.gov.uk/research/forest-schools-impact-on-young-children-in-england-and-wales/" TargetMode="External"/><Relationship Id="rId98" Type="http://schemas.openxmlformats.org/officeDocument/2006/relationships/hyperlink" Target="https://www.forestresearch.gov.uk/research/forest-schools-impact-on-young-children-in-england-and-wales/" TargetMode="External"/><Relationship Id="rId3" Type="http://schemas.openxmlformats.org/officeDocument/2006/relationships/settings" Target="settings.xml"/><Relationship Id="rId25" Type="http://schemas.openxmlformats.org/officeDocument/2006/relationships/hyperlink" Target="https://educationendowmentfoundation.org.uk/support-for-schools/school-improvement-planning/1-high-quality-teaching" TargetMode="External"/><Relationship Id="rId46" Type="http://schemas.openxmlformats.org/officeDocument/2006/relationships/hyperlink" Target="https://educationendowmentfoundation.org.uk/education-evidence/guidance-reports/teaching-assitants" TargetMode="External"/><Relationship Id="rId67" Type="http://schemas.openxmlformats.org/officeDocument/2006/relationships/hyperlink" Target="https://educationendowmentfoundation.org.uk/projects-and-evaluation/projects/nuffield-early-language-intervention" TargetMode="External"/><Relationship Id="rId20" Type="http://schemas.openxmlformats.org/officeDocument/2006/relationships/hyperlink" Target="https://educationendowmentfoundation.org.uk/support-for-schools/school-improvement-planning/1-high-quality-teaching" TargetMode="External"/><Relationship Id="rId41" Type="http://schemas.openxmlformats.org/officeDocument/2006/relationships/hyperlink" Target="https://educationendowmentfoundation.org.uk/education-evidence/guidance-reports/teaching-assitants" TargetMode="External"/><Relationship Id="rId62" Type="http://schemas.openxmlformats.org/officeDocument/2006/relationships/hyperlink" Target="https://educationendowmentfoundation.org.uk/support-for-schools/school-improvement-planning/2-targeted-academic-support" TargetMode="External"/><Relationship Id="rId83" Type="http://schemas.openxmlformats.org/officeDocument/2006/relationships/hyperlink" Target="https://www.forestresearch.gov.uk/research/forest-schools-impact-on-young-children-in-england-and-wales/" TargetMode="External"/><Relationship Id="rId88" Type="http://schemas.openxmlformats.org/officeDocument/2006/relationships/hyperlink" Target="https://www.forestresearch.gov.uk/research/forest-schools-impact-on-young-children-in-england-and-wales/" TargetMode="External"/><Relationship Id="rId11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4458</Words>
  <Characters>25412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cp:lastModifiedBy>Supply</cp:lastModifiedBy>
  <cp:revision>2</cp:revision>
  <dcterms:created xsi:type="dcterms:W3CDTF">2024-05-13T13:46:00Z</dcterms:created>
  <dcterms:modified xsi:type="dcterms:W3CDTF">2024-05-13T13:46:00Z</dcterms:modified>
</cp:coreProperties>
</file>